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533C9" w14:textId="12C35102" w:rsidR="00AC285B" w:rsidRPr="003A62EB" w:rsidRDefault="00AC285B" w:rsidP="00AC285B">
      <w:pPr>
        <w:rPr>
          <w:b/>
          <w:sz w:val="32"/>
          <w:szCs w:val="20"/>
        </w:rPr>
      </w:pPr>
      <w:r w:rsidRPr="003A62EB">
        <w:rPr>
          <w:b/>
          <w:sz w:val="32"/>
          <w:szCs w:val="20"/>
        </w:rPr>
        <w:t xml:space="preserve">Assessment in 21st Century Classrooms </w:t>
      </w:r>
    </w:p>
    <w:p w14:paraId="30D0852E" w14:textId="77777777" w:rsidR="008727F2" w:rsidRPr="003A62EB" w:rsidRDefault="008727F2">
      <w:pPr>
        <w:rPr>
          <w:szCs w:val="20"/>
        </w:rPr>
      </w:pPr>
    </w:p>
    <w:p w14:paraId="4A920369" w14:textId="00AB3C9E" w:rsidR="003C0010" w:rsidRPr="003A62EB" w:rsidRDefault="003A62EB" w:rsidP="003C0010">
      <w:pPr>
        <w:rPr>
          <w:b/>
          <w:sz w:val="24"/>
          <w:szCs w:val="20"/>
        </w:rPr>
      </w:pPr>
      <w:r w:rsidRPr="003A62EB">
        <w:rPr>
          <w:b/>
          <w:sz w:val="24"/>
          <w:szCs w:val="20"/>
        </w:rPr>
        <w:t xml:space="preserve">Supplemental </w:t>
      </w:r>
      <w:r w:rsidR="003C0010" w:rsidRPr="003A62EB">
        <w:rPr>
          <w:b/>
          <w:sz w:val="24"/>
          <w:szCs w:val="20"/>
        </w:rPr>
        <w:t xml:space="preserve">Quiz Questions </w:t>
      </w:r>
    </w:p>
    <w:p w14:paraId="44413CC2" w14:textId="77777777" w:rsidR="003A62EB" w:rsidRDefault="003A62EB" w:rsidP="00DE50B5">
      <w:pPr>
        <w:rPr>
          <w:szCs w:val="20"/>
        </w:rPr>
      </w:pPr>
    </w:p>
    <w:p w14:paraId="25784A33" w14:textId="294CB7F3" w:rsidR="00BE1DF3" w:rsidRPr="003A62EB" w:rsidRDefault="003C0010" w:rsidP="00DE50B5">
      <w:pPr>
        <w:rPr>
          <w:color w:val="FF0000"/>
          <w:szCs w:val="20"/>
        </w:rPr>
      </w:pPr>
      <w:r w:rsidRPr="003A62EB">
        <w:rPr>
          <w:szCs w:val="20"/>
        </w:rPr>
        <w:t xml:space="preserve">The following questions and answers are supplemental for checking for understanding.  Quiz questions can be used at the end of each Module for additional practice and self-assessment or at the end of the course to show course completion and understanding.  </w:t>
      </w:r>
      <w:r w:rsidR="00BE1DF3" w:rsidRPr="003A62EB">
        <w:rPr>
          <w:color w:val="FF0000"/>
          <w:szCs w:val="20"/>
        </w:rPr>
        <w:t>Incorrect answers are in red.</w:t>
      </w:r>
    </w:p>
    <w:p w14:paraId="7F39A603" w14:textId="77777777" w:rsidR="00BE1DF3" w:rsidRPr="003A62EB" w:rsidRDefault="00BE1DF3" w:rsidP="00BE1DF3">
      <w:pPr>
        <w:ind w:left="720"/>
        <w:rPr>
          <w:color w:val="FF0000"/>
          <w:szCs w:val="20"/>
        </w:rPr>
      </w:pPr>
    </w:p>
    <w:p w14:paraId="214118DB" w14:textId="6A078254" w:rsidR="00E13752" w:rsidRPr="003A62EB" w:rsidRDefault="00E13752" w:rsidP="00E13752">
      <w:pPr>
        <w:rPr>
          <w:b/>
          <w:szCs w:val="20"/>
        </w:rPr>
      </w:pPr>
      <w:r w:rsidRPr="003A62EB">
        <w:rPr>
          <w:b/>
          <w:szCs w:val="20"/>
        </w:rPr>
        <w:t xml:space="preserve">Module 1 </w:t>
      </w:r>
    </w:p>
    <w:p w14:paraId="3D1FD118" w14:textId="77777777" w:rsidR="00BE1DF3" w:rsidRPr="003A62EB" w:rsidRDefault="00BE1DF3" w:rsidP="00E13752">
      <w:pPr>
        <w:rPr>
          <w:szCs w:val="20"/>
        </w:rPr>
      </w:pPr>
    </w:p>
    <w:p w14:paraId="11BDF8B5" w14:textId="6D7F6806" w:rsidR="00BE1DF3" w:rsidRPr="003A62EB" w:rsidRDefault="00BE1DF3" w:rsidP="00BE1DF3">
      <w:pPr>
        <w:pStyle w:val="ListParagraph"/>
        <w:numPr>
          <w:ilvl w:val="0"/>
          <w:numId w:val="13"/>
        </w:numPr>
        <w:rPr>
          <w:szCs w:val="20"/>
        </w:rPr>
      </w:pPr>
      <w:r w:rsidRPr="003A62EB">
        <w:rPr>
          <w:szCs w:val="20"/>
        </w:rPr>
        <w:t>A successful transition to new assessment practices should be gradual. Consider how Anna’s assessment has changed and how her assessment practices could continue to evolve. Drag the phrases to complete each sentence to show a transition in assessment practices and select Submit.</w:t>
      </w:r>
    </w:p>
    <w:p w14:paraId="03A3744B" w14:textId="77777777" w:rsidR="00BE1DF3" w:rsidRPr="003A62EB" w:rsidRDefault="00BE1DF3" w:rsidP="00BE1DF3">
      <w:pPr>
        <w:rPr>
          <w:szCs w:val="20"/>
        </w:rPr>
      </w:pPr>
    </w:p>
    <w:tbl>
      <w:tblPr>
        <w:tblStyle w:val="TableGrid"/>
        <w:tblW w:w="0" w:type="auto"/>
        <w:tblInd w:w="360" w:type="dxa"/>
        <w:tblLook w:val="04A0" w:firstRow="1" w:lastRow="0" w:firstColumn="1" w:lastColumn="0" w:noHBand="0" w:noVBand="1"/>
      </w:tblPr>
      <w:tblGrid>
        <w:gridCol w:w="4238"/>
        <w:gridCol w:w="4258"/>
      </w:tblGrid>
      <w:tr w:rsidR="00BE1DF3" w:rsidRPr="003A62EB" w14:paraId="081CEDCA" w14:textId="77777777" w:rsidTr="00BE1DF3">
        <w:tc>
          <w:tcPr>
            <w:tcW w:w="4428" w:type="dxa"/>
          </w:tcPr>
          <w:p w14:paraId="137D69C7" w14:textId="77777777" w:rsidR="00BE1DF3" w:rsidRPr="003A62EB" w:rsidRDefault="00BE1DF3" w:rsidP="00BE1DF3">
            <w:pPr>
              <w:rPr>
                <w:szCs w:val="20"/>
              </w:rPr>
            </w:pPr>
            <w:r w:rsidRPr="003A62EB">
              <w:rPr>
                <w:szCs w:val="20"/>
              </w:rPr>
              <w:t>Assessment takes place at the end of a learning activity for the purpose of grading</w:t>
            </w:r>
          </w:p>
        </w:tc>
        <w:tc>
          <w:tcPr>
            <w:tcW w:w="4428" w:type="dxa"/>
          </w:tcPr>
          <w:p w14:paraId="4D4FC3F2" w14:textId="77777777" w:rsidR="00BE1DF3" w:rsidRPr="003A62EB" w:rsidRDefault="00BE1DF3" w:rsidP="00BE1DF3">
            <w:pPr>
              <w:rPr>
                <w:szCs w:val="20"/>
              </w:rPr>
            </w:pPr>
            <w:proofErr w:type="gramStart"/>
            <w:r w:rsidRPr="003A62EB">
              <w:rPr>
                <w:szCs w:val="20"/>
              </w:rPr>
              <w:t>and</w:t>
            </w:r>
            <w:proofErr w:type="gramEnd"/>
            <w:r w:rsidRPr="003A62EB">
              <w:rPr>
                <w:szCs w:val="20"/>
              </w:rPr>
              <w:t xml:space="preserve"> before and during learning to provide feedback to students so they can improve their work and deepen their understanding.</w:t>
            </w:r>
          </w:p>
        </w:tc>
      </w:tr>
      <w:tr w:rsidR="00BE1DF3" w:rsidRPr="003A62EB" w14:paraId="324EA883" w14:textId="77777777" w:rsidTr="00BE1DF3">
        <w:tc>
          <w:tcPr>
            <w:tcW w:w="4428" w:type="dxa"/>
          </w:tcPr>
          <w:p w14:paraId="58DB0DD0" w14:textId="77777777" w:rsidR="00BE1DF3" w:rsidRPr="003A62EB" w:rsidRDefault="00BE1DF3" w:rsidP="00BE1DF3">
            <w:pPr>
              <w:rPr>
                <w:szCs w:val="20"/>
              </w:rPr>
            </w:pPr>
            <w:r w:rsidRPr="003A62EB">
              <w:rPr>
                <w:szCs w:val="20"/>
              </w:rPr>
              <w:t>Assessment is done with tests, and quizzes</w:t>
            </w:r>
          </w:p>
        </w:tc>
        <w:tc>
          <w:tcPr>
            <w:tcW w:w="4428" w:type="dxa"/>
          </w:tcPr>
          <w:p w14:paraId="66ADBD93" w14:textId="77777777" w:rsidR="00BE1DF3" w:rsidRPr="003A62EB" w:rsidRDefault="00BE1DF3" w:rsidP="00BE1DF3">
            <w:pPr>
              <w:rPr>
                <w:szCs w:val="20"/>
              </w:rPr>
            </w:pPr>
            <w:proofErr w:type="gramStart"/>
            <w:r w:rsidRPr="003A62EB">
              <w:rPr>
                <w:szCs w:val="20"/>
              </w:rPr>
              <w:t>and</w:t>
            </w:r>
            <w:proofErr w:type="gramEnd"/>
            <w:r w:rsidRPr="003A62EB">
              <w:rPr>
                <w:szCs w:val="20"/>
              </w:rPr>
              <w:t xml:space="preserve"> other methods, such as conferences, notes, reflections, and journals as well as instruments such as rubrics and checklists.</w:t>
            </w:r>
          </w:p>
        </w:tc>
      </w:tr>
      <w:tr w:rsidR="00BE1DF3" w:rsidRPr="003A62EB" w14:paraId="3B3EF0BB" w14:textId="77777777" w:rsidTr="00BE1DF3">
        <w:tc>
          <w:tcPr>
            <w:tcW w:w="4428" w:type="dxa"/>
          </w:tcPr>
          <w:p w14:paraId="0EA389F3" w14:textId="77777777" w:rsidR="00BE1DF3" w:rsidRPr="003A62EB" w:rsidRDefault="00BE1DF3" w:rsidP="00BE1DF3">
            <w:pPr>
              <w:rPr>
                <w:szCs w:val="20"/>
              </w:rPr>
            </w:pPr>
            <w:r w:rsidRPr="003A62EB">
              <w:rPr>
                <w:szCs w:val="20"/>
              </w:rPr>
              <w:t>Assessment is done by the teacher</w:t>
            </w:r>
          </w:p>
        </w:tc>
        <w:tc>
          <w:tcPr>
            <w:tcW w:w="4428" w:type="dxa"/>
          </w:tcPr>
          <w:p w14:paraId="32EFF962" w14:textId="77777777" w:rsidR="00BE1DF3" w:rsidRPr="003A62EB" w:rsidRDefault="00BE1DF3" w:rsidP="00BE1DF3">
            <w:pPr>
              <w:rPr>
                <w:szCs w:val="20"/>
              </w:rPr>
            </w:pPr>
            <w:proofErr w:type="gramStart"/>
            <w:r w:rsidRPr="003A62EB">
              <w:rPr>
                <w:szCs w:val="20"/>
              </w:rPr>
              <w:t>and</w:t>
            </w:r>
            <w:proofErr w:type="gramEnd"/>
            <w:r w:rsidRPr="003A62EB">
              <w:rPr>
                <w:szCs w:val="20"/>
              </w:rPr>
              <w:t xml:space="preserve"> students who assess themselves and their peers, using a variety of methods and instruments, to foster engagement and self-awareness of their own learning.</w:t>
            </w:r>
          </w:p>
        </w:tc>
      </w:tr>
      <w:tr w:rsidR="00BE1DF3" w:rsidRPr="003A62EB" w14:paraId="5CC626D9" w14:textId="77777777" w:rsidTr="00BE1DF3">
        <w:tc>
          <w:tcPr>
            <w:tcW w:w="4428" w:type="dxa"/>
          </w:tcPr>
          <w:p w14:paraId="78A5FE63" w14:textId="77777777" w:rsidR="00BE1DF3" w:rsidRPr="003A62EB" w:rsidRDefault="00BE1DF3" w:rsidP="00BE1DF3">
            <w:pPr>
              <w:rPr>
                <w:szCs w:val="20"/>
              </w:rPr>
            </w:pPr>
            <w:r w:rsidRPr="003A62EB">
              <w:rPr>
                <w:szCs w:val="20"/>
              </w:rPr>
              <w:t>Assessment takes place outside of teaching and learning activities</w:t>
            </w:r>
          </w:p>
        </w:tc>
        <w:tc>
          <w:tcPr>
            <w:tcW w:w="4428" w:type="dxa"/>
          </w:tcPr>
          <w:p w14:paraId="131D0E9C" w14:textId="77777777" w:rsidR="00BE1DF3" w:rsidRPr="003A62EB" w:rsidRDefault="00BE1DF3" w:rsidP="00BE1DF3">
            <w:pPr>
              <w:rPr>
                <w:szCs w:val="20"/>
              </w:rPr>
            </w:pPr>
            <w:proofErr w:type="gramStart"/>
            <w:r w:rsidRPr="003A62EB">
              <w:rPr>
                <w:szCs w:val="20"/>
              </w:rPr>
              <w:t>and</w:t>
            </w:r>
            <w:proofErr w:type="gramEnd"/>
            <w:r w:rsidRPr="003A62EB">
              <w:rPr>
                <w:szCs w:val="20"/>
              </w:rPr>
              <w:t xml:space="preserve"> is embedded in daily instruction for the purposes of gauging student needs, encouraging self-direction and collaboration, monitoring progress, checking understanding, and demonstrating understanding.</w:t>
            </w:r>
          </w:p>
        </w:tc>
      </w:tr>
    </w:tbl>
    <w:p w14:paraId="6AC7F135" w14:textId="77777777" w:rsidR="00BE1DF3" w:rsidRPr="003A62EB" w:rsidRDefault="00BE1DF3" w:rsidP="00BE1DF3">
      <w:pPr>
        <w:rPr>
          <w:szCs w:val="20"/>
        </w:rPr>
      </w:pPr>
    </w:p>
    <w:p w14:paraId="38CD4B2B" w14:textId="36C97F85" w:rsidR="00BE1DF3" w:rsidRPr="003A62EB" w:rsidRDefault="00BE1DF3" w:rsidP="00BE1DF3">
      <w:pPr>
        <w:rPr>
          <w:b/>
          <w:szCs w:val="20"/>
        </w:rPr>
      </w:pPr>
      <w:r w:rsidRPr="003A62EB">
        <w:rPr>
          <w:b/>
          <w:szCs w:val="20"/>
        </w:rPr>
        <w:t>Feedback</w:t>
      </w:r>
    </w:p>
    <w:p w14:paraId="4F1DD913" w14:textId="025E0ECF" w:rsidR="00BE1DF3" w:rsidRPr="003A62EB" w:rsidRDefault="00BE1DF3" w:rsidP="00BE1DF3">
      <w:pPr>
        <w:rPr>
          <w:szCs w:val="20"/>
        </w:rPr>
      </w:pPr>
      <w:r w:rsidRPr="003A62EB">
        <w:rPr>
          <w:szCs w:val="20"/>
        </w:rPr>
        <w:t>Correct! In a 21st century classroom, assessment takes place throughout a project or unit. Students and teachers use multiple and varied forms of assessment to assess students’ knowledge and skills.</w:t>
      </w:r>
      <w:r w:rsidR="003A62EB">
        <w:rPr>
          <w:szCs w:val="20"/>
        </w:rPr>
        <w:t xml:space="preserve"> </w:t>
      </w:r>
      <w:r w:rsidRPr="003A62EB">
        <w:rPr>
          <w:szCs w:val="20"/>
        </w:rPr>
        <w:t>Assessment is embedded in daily instruction and serves different purposes.</w:t>
      </w:r>
    </w:p>
    <w:p w14:paraId="11D50305" w14:textId="4F1A2225" w:rsidR="00BE1DF3" w:rsidRPr="003A62EB" w:rsidRDefault="00BE1DF3" w:rsidP="00BE1DF3">
      <w:pPr>
        <w:rPr>
          <w:szCs w:val="20"/>
        </w:rPr>
      </w:pPr>
      <w:r w:rsidRPr="003A62EB">
        <w:rPr>
          <w:szCs w:val="20"/>
        </w:rPr>
        <w:t>Not quite. The correct answers are now shown. In a 21st century classroom, assessment takes place throughout a project or unit. Students and teachers use multiple and varied forms of assessment to assess students’ knowledge and skills.</w:t>
      </w:r>
      <w:r w:rsidR="003A62EB">
        <w:rPr>
          <w:szCs w:val="20"/>
        </w:rPr>
        <w:t xml:space="preserve"> </w:t>
      </w:r>
      <w:r w:rsidRPr="003A62EB">
        <w:rPr>
          <w:szCs w:val="20"/>
        </w:rPr>
        <w:t>Assessment is embedded in daily instruction and serves different purposes.</w:t>
      </w:r>
    </w:p>
    <w:p w14:paraId="400F9D0F" w14:textId="77777777" w:rsidR="00BE1DF3" w:rsidRPr="003A62EB" w:rsidRDefault="00BE1DF3" w:rsidP="00BE1DF3">
      <w:pPr>
        <w:rPr>
          <w:b/>
          <w:szCs w:val="20"/>
        </w:rPr>
      </w:pPr>
    </w:p>
    <w:p w14:paraId="385D3506" w14:textId="5C4E1166" w:rsidR="00BE1DF3" w:rsidRPr="003A62EB" w:rsidRDefault="00BE1DF3" w:rsidP="00BE1DF3">
      <w:pPr>
        <w:pStyle w:val="ListParagraph"/>
        <w:numPr>
          <w:ilvl w:val="0"/>
          <w:numId w:val="13"/>
        </w:numPr>
        <w:rPr>
          <w:szCs w:val="20"/>
        </w:rPr>
      </w:pPr>
      <w:r w:rsidRPr="003A62EB">
        <w:rPr>
          <w:szCs w:val="20"/>
        </w:rPr>
        <w:t>Drag the definitions to the appropriate 21st century skills.</w:t>
      </w:r>
    </w:p>
    <w:p w14:paraId="3C615ED1" w14:textId="77777777" w:rsidR="00BE1DF3" w:rsidRPr="003A62EB" w:rsidRDefault="00BE1DF3" w:rsidP="00BE1DF3">
      <w:pPr>
        <w:rPr>
          <w:szCs w:val="20"/>
        </w:rPr>
      </w:pPr>
    </w:p>
    <w:tbl>
      <w:tblPr>
        <w:tblStyle w:val="TableGrid"/>
        <w:tblW w:w="0" w:type="auto"/>
        <w:tblInd w:w="360" w:type="dxa"/>
        <w:tblLook w:val="04A0" w:firstRow="1" w:lastRow="0" w:firstColumn="1" w:lastColumn="0" w:noHBand="0" w:noVBand="1"/>
      </w:tblPr>
      <w:tblGrid>
        <w:gridCol w:w="4241"/>
        <w:gridCol w:w="4255"/>
      </w:tblGrid>
      <w:tr w:rsidR="00BE1DF3" w:rsidRPr="003A62EB" w14:paraId="3C9A6176" w14:textId="77777777" w:rsidTr="00BE1DF3">
        <w:tc>
          <w:tcPr>
            <w:tcW w:w="4428" w:type="dxa"/>
            <w:shd w:val="clear" w:color="auto" w:fill="000000" w:themeFill="text1"/>
          </w:tcPr>
          <w:p w14:paraId="63C5324A" w14:textId="77777777" w:rsidR="00BE1DF3" w:rsidRPr="003A62EB" w:rsidRDefault="00BE1DF3" w:rsidP="00BE1DF3">
            <w:pPr>
              <w:rPr>
                <w:b/>
                <w:szCs w:val="20"/>
              </w:rPr>
            </w:pPr>
            <w:r w:rsidRPr="003A62EB">
              <w:rPr>
                <w:b/>
                <w:szCs w:val="20"/>
              </w:rPr>
              <w:t>Definition</w:t>
            </w:r>
          </w:p>
        </w:tc>
        <w:tc>
          <w:tcPr>
            <w:tcW w:w="4428" w:type="dxa"/>
            <w:shd w:val="clear" w:color="auto" w:fill="000000" w:themeFill="text1"/>
          </w:tcPr>
          <w:p w14:paraId="1F272A9C" w14:textId="77777777" w:rsidR="00BE1DF3" w:rsidRPr="003A62EB" w:rsidRDefault="00BE1DF3" w:rsidP="00BE1DF3">
            <w:pPr>
              <w:rPr>
                <w:b/>
                <w:szCs w:val="20"/>
              </w:rPr>
            </w:pPr>
            <w:r w:rsidRPr="003A62EB">
              <w:rPr>
                <w:b/>
                <w:szCs w:val="20"/>
              </w:rPr>
              <w:t>21st Century Skills</w:t>
            </w:r>
          </w:p>
        </w:tc>
      </w:tr>
      <w:tr w:rsidR="00BE1DF3" w:rsidRPr="003A62EB" w14:paraId="53D3E8F6" w14:textId="77777777" w:rsidTr="00BE1DF3">
        <w:tc>
          <w:tcPr>
            <w:tcW w:w="4428" w:type="dxa"/>
          </w:tcPr>
          <w:p w14:paraId="0999CDF4" w14:textId="77777777" w:rsidR="00BE1DF3" w:rsidRPr="003A62EB" w:rsidRDefault="00BE1DF3" w:rsidP="00BE1DF3">
            <w:pPr>
              <w:rPr>
                <w:szCs w:val="20"/>
              </w:rPr>
            </w:pPr>
            <w:r w:rsidRPr="003A62EB">
              <w:rPr>
                <w:szCs w:val="20"/>
              </w:rPr>
              <w:t>Analyze and evaluate evidence, arguments, claims and beliefs in both conventional and innovative ways.</w:t>
            </w:r>
          </w:p>
        </w:tc>
        <w:tc>
          <w:tcPr>
            <w:tcW w:w="4428" w:type="dxa"/>
          </w:tcPr>
          <w:p w14:paraId="6C7EB433" w14:textId="77777777" w:rsidR="00BE1DF3" w:rsidRPr="003A62EB" w:rsidRDefault="00BE1DF3" w:rsidP="00BE1DF3">
            <w:pPr>
              <w:rPr>
                <w:szCs w:val="20"/>
              </w:rPr>
            </w:pPr>
            <w:r w:rsidRPr="003A62EB">
              <w:rPr>
                <w:szCs w:val="20"/>
              </w:rPr>
              <w:t>Critical Thinking and Problem Solving</w:t>
            </w:r>
          </w:p>
        </w:tc>
      </w:tr>
      <w:tr w:rsidR="00BE1DF3" w:rsidRPr="003A62EB" w14:paraId="0E26132C" w14:textId="77777777" w:rsidTr="00BE1DF3">
        <w:tc>
          <w:tcPr>
            <w:tcW w:w="4428" w:type="dxa"/>
          </w:tcPr>
          <w:p w14:paraId="039CF685" w14:textId="77777777" w:rsidR="00BE1DF3" w:rsidRPr="003A62EB" w:rsidRDefault="00BE1DF3" w:rsidP="00BE1DF3">
            <w:pPr>
              <w:rPr>
                <w:szCs w:val="20"/>
              </w:rPr>
            </w:pPr>
            <w:r w:rsidRPr="003A62EB">
              <w:rPr>
                <w:szCs w:val="20"/>
              </w:rPr>
              <w:lastRenderedPageBreak/>
              <w:t>Articulate thoughts and ideas effectively using oral, written, and nonverbal skills in a variety of forms and contexts and work effectively on a team.</w:t>
            </w:r>
          </w:p>
        </w:tc>
        <w:tc>
          <w:tcPr>
            <w:tcW w:w="4428" w:type="dxa"/>
          </w:tcPr>
          <w:p w14:paraId="37A9F4EE" w14:textId="77777777" w:rsidR="00BE1DF3" w:rsidRPr="003A62EB" w:rsidRDefault="00BE1DF3" w:rsidP="00BE1DF3">
            <w:pPr>
              <w:rPr>
                <w:szCs w:val="20"/>
              </w:rPr>
            </w:pPr>
            <w:r w:rsidRPr="003A62EB">
              <w:rPr>
                <w:szCs w:val="20"/>
              </w:rPr>
              <w:t>Communication and Collaboration</w:t>
            </w:r>
          </w:p>
        </w:tc>
      </w:tr>
      <w:tr w:rsidR="00BE1DF3" w:rsidRPr="003A62EB" w14:paraId="1DCED3ED" w14:textId="77777777" w:rsidTr="00BE1DF3">
        <w:tc>
          <w:tcPr>
            <w:tcW w:w="4428" w:type="dxa"/>
          </w:tcPr>
          <w:p w14:paraId="65BA481D" w14:textId="77777777" w:rsidR="00BE1DF3" w:rsidRPr="003A62EB" w:rsidRDefault="00BE1DF3" w:rsidP="00BE1DF3">
            <w:pPr>
              <w:rPr>
                <w:szCs w:val="20"/>
              </w:rPr>
            </w:pPr>
            <w:r w:rsidRPr="003A62EB">
              <w:rPr>
                <w:szCs w:val="20"/>
              </w:rPr>
              <w:t>Monitor, define, prioritize and complete tasks without direct oversight.</w:t>
            </w:r>
          </w:p>
        </w:tc>
        <w:tc>
          <w:tcPr>
            <w:tcW w:w="4428" w:type="dxa"/>
          </w:tcPr>
          <w:p w14:paraId="366D652A" w14:textId="77777777" w:rsidR="00BE1DF3" w:rsidRPr="003A62EB" w:rsidRDefault="00BE1DF3" w:rsidP="00BE1DF3">
            <w:pPr>
              <w:rPr>
                <w:szCs w:val="20"/>
              </w:rPr>
            </w:pPr>
            <w:r w:rsidRPr="003A62EB">
              <w:rPr>
                <w:szCs w:val="20"/>
              </w:rPr>
              <w:t>Initiative and Self-Direction</w:t>
            </w:r>
          </w:p>
        </w:tc>
      </w:tr>
      <w:tr w:rsidR="00BE1DF3" w:rsidRPr="003A62EB" w14:paraId="4570DC35" w14:textId="77777777" w:rsidTr="00BE1DF3">
        <w:tc>
          <w:tcPr>
            <w:tcW w:w="4428" w:type="dxa"/>
          </w:tcPr>
          <w:p w14:paraId="22A4F282" w14:textId="77777777" w:rsidR="00BE1DF3" w:rsidRPr="003A62EB" w:rsidRDefault="00BE1DF3" w:rsidP="00BE1DF3">
            <w:pPr>
              <w:rPr>
                <w:szCs w:val="20"/>
              </w:rPr>
            </w:pPr>
            <w:r w:rsidRPr="003A62EB">
              <w:rPr>
                <w:szCs w:val="20"/>
              </w:rPr>
              <w:t>Use technology as a tool to research, organize, evaluate, and communicate information.</w:t>
            </w:r>
          </w:p>
        </w:tc>
        <w:tc>
          <w:tcPr>
            <w:tcW w:w="4428" w:type="dxa"/>
          </w:tcPr>
          <w:p w14:paraId="2CF81CAD" w14:textId="77777777" w:rsidR="00BE1DF3" w:rsidRPr="003A62EB" w:rsidRDefault="00BE1DF3" w:rsidP="00BE1DF3">
            <w:pPr>
              <w:rPr>
                <w:szCs w:val="20"/>
              </w:rPr>
            </w:pPr>
            <w:r w:rsidRPr="003A62EB">
              <w:rPr>
                <w:szCs w:val="20"/>
              </w:rPr>
              <w:t>ICT Literacy</w:t>
            </w:r>
          </w:p>
        </w:tc>
      </w:tr>
    </w:tbl>
    <w:p w14:paraId="5A7208B7" w14:textId="77777777" w:rsidR="00BE1DF3" w:rsidRPr="003A62EB" w:rsidRDefault="00BE1DF3" w:rsidP="00BE1DF3">
      <w:pPr>
        <w:rPr>
          <w:szCs w:val="20"/>
        </w:rPr>
      </w:pPr>
    </w:p>
    <w:p w14:paraId="15BCC269" w14:textId="057AF1DE" w:rsidR="00BE1DF3" w:rsidRPr="003A62EB" w:rsidRDefault="00BE1DF3" w:rsidP="00BE1DF3">
      <w:pPr>
        <w:rPr>
          <w:b/>
          <w:szCs w:val="20"/>
        </w:rPr>
      </w:pPr>
      <w:r w:rsidRPr="003A62EB">
        <w:rPr>
          <w:b/>
          <w:szCs w:val="20"/>
        </w:rPr>
        <w:t>Feedback</w:t>
      </w:r>
    </w:p>
    <w:p w14:paraId="42F5CA96" w14:textId="6D6ABD97" w:rsidR="00BE1DF3" w:rsidRPr="003A62EB" w:rsidRDefault="00BE1DF3" w:rsidP="00BE1DF3">
      <w:pPr>
        <w:rPr>
          <w:szCs w:val="20"/>
        </w:rPr>
      </w:pPr>
      <w:r w:rsidRPr="003A62EB">
        <w:rPr>
          <w:szCs w:val="20"/>
        </w:rPr>
        <w:t>Correct. When students analyze and evaluate evidence they are thinking critically to solve problems; articulating thoughts and ideas effectively promotes communication and collaboration; completing tasks without oversight requires initiative and self-direction; and using technology as a tool demands ICT literacy.</w:t>
      </w:r>
    </w:p>
    <w:p w14:paraId="6A69B0C9" w14:textId="77777777" w:rsidR="00BE1DF3" w:rsidRPr="003A62EB" w:rsidRDefault="00BE1DF3" w:rsidP="00BE1DF3">
      <w:pPr>
        <w:rPr>
          <w:szCs w:val="20"/>
        </w:rPr>
      </w:pPr>
      <w:r w:rsidRPr="003A62EB">
        <w:rPr>
          <w:szCs w:val="20"/>
        </w:rPr>
        <w:t>Not quite. The answers are now shown. Sharing detailed rubric scores, integrating formative assessment with instruction, using data from formative and summative assessment to assign grades, and focusing on 21st century skills area all helpful strategies to support students and parents as they transition to assessment in 21st century classrooms.</w:t>
      </w:r>
    </w:p>
    <w:p w14:paraId="1A33FF91" w14:textId="77777777" w:rsidR="00BE1DF3" w:rsidRPr="003A62EB" w:rsidRDefault="00BE1DF3" w:rsidP="00BE1DF3">
      <w:pPr>
        <w:rPr>
          <w:szCs w:val="20"/>
        </w:rPr>
      </w:pPr>
    </w:p>
    <w:p w14:paraId="50B00454" w14:textId="77777777" w:rsidR="00BE1DF3" w:rsidRPr="003A62EB" w:rsidRDefault="00BE1DF3" w:rsidP="00BE1DF3">
      <w:pPr>
        <w:pStyle w:val="ListParagraph"/>
        <w:numPr>
          <w:ilvl w:val="0"/>
          <w:numId w:val="13"/>
        </w:numPr>
        <w:rPr>
          <w:szCs w:val="20"/>
        </w:rPr>
      </w:pPr>
      <w:r w:rsidRPr="003A62EB">
        <w:rPr>
          <w:szCs w:val="20"/>
        </w:rPr>
        <w:t>Many content standards can be assessed through products and performances. Match the product or performance to the learning objective.</w:t>
      </w:r>
    </w:p>
    <w:p w14:paraId="73AFF61E" w14:textId="77777777" w:rsidR="00BE1DF3" w:rsidRPr="003A62EB" w:rsidRDefault="00BE1DF3" w:rsidP="00BE1DF3">
      <w:pPr>
        <w:rPr>
          <w:szCs w:val="20"/>
        </w:rPr>
      </w:pPr>
    </w:p>
    <w:tbl>
      <w:tblPr>
        <w:tblStyle w:val="TableGrid"/>
        <w:tblW w:w="0" w:type="auto"/>
        <w:tblInd w:w="360" w:type="dxa"/>
        <w:tblLook w:val="04A0" w:firstRow="1" w:lastRow="0" w:firstColumn="1" w:lastColumn="0" w:noHBand="0" w:noVBand="1"/>
      </w:tblPr>
      <w:tblGrid>
        <w:gridCol w:w="4236"/>
        <w:gridCol w:w="4260"/>
      </w:tblGrid>
      <w:tr w:rsidR="00BE1DF3" w:rsidRPr="003A62EB" w14:paraId="4837C10A" w14:textId="77777777" w:rsidTr="00BE1DF3">
        <w:tc>
          <w:tcPr>
            <w:tcW w:w="4428" w:type="dxa"/>
            <w:shd w:val="clear" w:color="auto" w:fill="000000" w:themeFill="text1"/>
          </w:tcPr>
          <w:p w14:paraId="49A0C036" w14:textId="77777777" w:rsidR="00BE1DF3" w:rsidRPr="003A62EB" w:rsidRDefault="00BE1DF3" w:rsidP="00BE1DF3">
            <w:pPr>
              <w:rPr>
                <w:b/>
                <w:szCs w:val="20"/>
              </w:rPr>
            </w:pPr>
            <w:r w:rsidRPr="003A62EB">
              <w:rPr>
                <w:b/>
                <w:szCs w:val="20"/>
              </w:rPr>
              <w:t>Content Standard</w:t>
            </w:r>
          </w:p>
        </w:tc>
        <w:tc>
          <w:tcPr>
            <w:tcW w:w="4428" w:type="dxa"/>
            <w:shd w:val="clear" w:color="auto" w:fill="000000" w:themeFill="text1"/>
          </w:tcPr>
          <w:p w14:paraId="36FAA279" w14:textId="77777777" w:rsidR="00BE1DF3" w:rsidRPr="003A62EB" w:rsidRDefault="00BE1DF3" w:rsidP="00BE1DF3">
            <w:pPr>
              <w:rPr>
                <w:b/>
                <w:szCs w:val="20"/>
              </w:rPr>
            </w:pPr>
            <w:r w:rsidRPr="003A62EB">
              <w:rPr>
                <w:b/>
                <w:szCs w:val="20"/>
              </w:rPr>
              <w:t>Product or Performance</w:t>
            </w:r>
          </w:p>
        </w:tc>
      </w:tr>
      <w:tr w:rsidR="00BE1DF3" w:rsidRPr="003A62EB" w14:paraId="13DD006C" w14:textId="77777777" w:rsidTr="00BE1DF3">
        <w:tc>
          <w:tcPr>
            <w:tcW w:w="4428" w:type="dxa"/>
          </w:tcPr>
          <w:p w14:paraId="1DF5889B" w14:textId="77777777" w:rsidR="00BE1DF3" w:rsidRPr="003A62EB" w:rsidRDefault="00BE1DF3" w:rsidP="00BE1DF3">
            <w:pPr>
              <w:rPr>
                <w:szCs w:val="20"/>
              </w:rPr>
            </w:pPr>
            <w:r w:rsidRPr="003A62EB">
              <w:rPr>
                <w:szCs w:val="20"/>
              </w:rPr>
              <w:t>Understand the relationships among living things and between living things and their environments.</w:t>
            </w:r>
          </w:p>
        </w:tc>
        <w:tc>
          <w:tcPr>
            <w:tcW w:w="4428" w:type="dxa"/>
          </w:tcPr>
          <w:p w14:paraId="6F867254" w14:textId="77777777" w:rsidR="00BE1DF3" w:rsidRPr="003A62EB" w:rsidRDefault="00BE1DF3" w:rsidP="00BE1DF3">
            <w:pPr>
              <w:rPr>
                <w:szCs w:val="20"/>
              </w:rPr>
            </w:pPr>
            <w:r w:rsidRPr="003A62EB">
              <w:rPr>
                <w:szCs w:val="20"/>
              </w:rPr>
              <w:t>Students study insects and learn about their behaviors, anatomy, taxonomy, and ecological importance and present their findings in a Web site through the lens of entomologists.</w:t>
            </w:r>
          </w:p>
        </w:tc>
      </w:tr>
      <w:tr w:rsidR="00BE1DF3" w:rsidRPr="003A62EB" w14:paraId="7ACB2845" w14:textId="77777777" w:rsidTr="00BE1DF3">
        <w:tc>
          <w:tcPr>
            <w:tcW w:w="4428" w:type="dxa"/>
          </w:tcPr>
          <w:p w14:paraId="2065E51C" w14:textId="77777777" w:rsidR="00BE1DF3" w:rsidRPr="003A62EB" w:rsidRDefault="00BE1DF3" w:rsidP="00BE1DF3">
            <w:pPr>
              <w:rPr>
                <w:szCs w:val="20"/>
              </w:rPr>
            </w:pPr>
            <w:r w:rsidRPr="003A62EB">
              <w:rPr>
                <w:szCs w:val="20"/>
              </w:rPr>
              <w:t>Analyze and evaluate the effects of human and natural interactions in terms of changes in the meaning, use, distribution, and importance of resources, in order to predict our global capacity to support human activity.</w:t>
            </w:r>
          </w:p>
        </w:tc>
        <w:tc>
          <w:tcPr>
            <w:tcW w:w="4428" w:type="dxa"/>
          </w:tcPr>
          <w:p w14:paraId="00132DA8" w14:textId="77777777" w:rsidR="00BE1DF3" w:rsidRPr="003A62EB" w:rsidRDefault="00BE1DF3" w:rsidP="00BE1DF3">
            <w:pPr>
              <w:rPr>
                <w:szCs w:val="20"/>
              </w:rPr>
            </w:pPr>
            <w:r w:rsidRPr="003A62EB">
              <w:rPr>
                <w:szCs w:val="20"/>
              </w:rPr>
              <w:t>Students work with the International Famine Centre to identify ways to address current relief needs and to propose recommendations for reducing famine in the world. Each team creates a presentation with ways to address current relief needs and recommendations for reducing famine in the world.</w:t>
            </w:r>
          </w:p>
        </w:tc>
      </w:tr>
      <w:tr w:rsidR="00BE1DF3" w:rsidRPr="003A62EB" w14:paraId="0AB9C4B6" w14:textId="77777777" w:rsidTr="00BE1DF3">
        <w:tc>
          <w:tcPr>
            <w:tcW w:w="4428" w:type="dxa"/>
          </w:tcPr>
          <w:p w14:paraId="5ED4DFA5" w14:textId="77777777" w:rsidR="00BE1DF3" w:rsidRPr="003A62EB" w:rsidRDefault="00BE1DF3" w:rsidP="00BE1DF3">
            <w:pPr>
              <w:rPr>
                <w:szCs w:val="20"/>
              </w:rPr>
            </w:pPr>
            <w:r w:rsidRPr="003A62EB">
              <w:rPr>
                <w:szCs w:val="20"/>
              </w:rPr>
              <w:t>Examine, explain, and evaluate, orally and in writing, various perspectives concerning individual, community, national, and world issues reflected in literary and nonliterary texts</w:t>
            </w:r>
          </w:p>
        </w:tc>
        <w:tc>
          <w:tcPr>
            <w:tcW w:w="4428" w:type="dxa"/>
          </w:tcPr>
          <w:p w14:paraId="279498E1" w14:textId="77777777" w:rsidR="00BE1DF3" w:rsidRPr="003A62EB" w:rsidRDefault="00BE1DF3" w:rsidP="00BE1DF3">
            <w:pPr>
              <w:rPr>
                <w:szCs w:val="20"/>
              </w:rPr>
            </w:pPr>
            <w:r w:rsidRPr="003A62EB">
              <w:rPr>
                <w:szCs w:val="20"/>
              </w:rPr>
              <w:t xml:space="preserve">After reading a novel that focuses on a social issue, students create a product discussing the novel written by a hypothetical contemporary </w:t>
            </w:r>
          </w:p>
        </w:tc>
      </w:tr>
    </w:tbl>
    <w:p w14:paraId="74A45F97" w14:textId="77777777" w:rsidR="00BE1DF3" w:rsidRPr="003A62EB" w:rsidRDefault="00BE1DF3" w:rsidP="00BE1DF3">
      <w:pPr>
        <w:rPr>
          <w:szCs w:val="20"/>
        </w:rPr>
      </w:pPr>
    </w:p>
    <w:p w14:paraId="318EBF32" w14:textId="4C49BB3A" w:rsidR="00BE1DF3" w:rsidRPr="003A62EB" w:rsidRDefault="00BE1DF3" w:rsidP="00BE1DF3">
      <w:pPr>
        <w:rPr>
          <w:b/>
          <w:szCs w:val="20"/>
        </w:rPr>
      </w:pPr>
      <w:r w:rsidRPr="003A62EB">
        <w:rPr>
          <w:b/>
          <w:szCs w:val="20"/>
        </w:rPr>
        <w:t>Feedback</w:t>
      </w:r>
    </w:p>
    <w:p w14:paraId="70054640" w14:textId="49C2FB2A" w:rsidR="00BE1DF3" w:rsidRPr="003A62EB" w:rsidRDefault="00BE1DF3" w:rsidP="00BE1DF3">
      <w:pPr>
        <w:rPr>
          <w:szCs w:val="20"/>
        </w:rPr>
      </w:pPr>
      <w:r w:rsidRPr="003A62EB">
        <w:rPr>
          <w:szCs w:val="20"/>
        </w:rPr>
        <w:t xml:space="preserve">Correct! Students must learn about the relationships among living things and their environments in order to share their findings; to address relief needs, students must understand how human interactions affect resources, and creating a product by a contemporary of the author asks students to think about the different perspectives of the issue when it was written. </w:t>
      </w:r>
    </w:p>
    <w:p w14:paraId="5BF44E79" w14:textId="77777777" w:rsidR="00BE1DF3" w:rsidRPr="003A62EB" w:rsidRDefault="00BE1DF3" w:rsidP="00BE1DF3">
      <w:pPr>
        <w:rPr>
          <w:szCs w:val="20"/>
        </w:rPr>
      </w:pPr>
      <w:r w:rsidRPr="003A62EB">
        <w:rPr>
          <w:szCs w:val="20"/>
        </w:rPr>
        <w:lastRenderedPageBreak/>
        <w:t>Not quite. The answers are now shown. Students acting as entomologists must learn about the relationships of living things to share their findings; to address relief needs, students must understand how human interactions affect resources, and creating a product by a contemporary of the author asks students to think about the different perspectives of the issue when it was written.</w:t>
      </w:r>
    </w:p>
    <w:p w14:paraId="4FC5BD8A" w14:textId="77777777" w:rsidR="00BE1DF3" w:rsidRPr="003A62EB" w:rsidRDefault="00BE1DF3" w:rsidP="00BE1DF3">
      <w:pPr>
        <w:rPr>
          <w:szCs w:val="20"/>
        </w:rPr>
      </w:pPr>
    </w:p>
    <w:p w14:paraId="6FB0B7F1" w14:textId="0B5B84E4" w:rsidR="00CA1FE4" w:rsidRDefault="00CA1FE4" w:rsidP="00BE1DF3">
      <w:pPr>
        <w:pStyle w:val="ListParagraph"/>
        <w:numPr>
          <w:ilvl w:val="0"/>
          <w:numId w:val="13"/>
        </w:numPr>
        <w:rPr>
          <w:szCs w:val="20"/>
        </w:rPr>
      </w:pPr>
      <w:r>
        <w:rPr>
          <w:szCs w:val="20"/>
        </w:rPr>
        <w:t>The Common Core State Standards support 21st century skills. Select the statement(s) that reflect this overlap and Submit.</w:t>
      </w:r>
    </w:p>
    <w:p w14:paraId="57FC7684" w14:textId="77777777" w:rsidR="00CA1FE4" w:rsidRDefault="00CA1FE4" w:rsidP="00CA1FE4">
      <w:pPr>
        <w:rPr>
          <w:szCs w:val="20"/>
        </w:rPr>
      </w:pPr>
    </w:p>
    <w:p w14:paraId="79917D92" w14:textId="0A35325C" w:rsidR="00CA1FE4" w:rsidRPr="00CA1FE4" w:rsidRDefault="00CA1FE4" w:rsidP="00CA1FE4">
      <w:pPr>
        <w:pStyle w:val="ListParagraph"/>
        <w:numPr>
          <w:ilvl w:val="0"/>
          <w:numId w:val="24"/>
        </w:numPr>
        <w:rPr>
          <w:color w:val="FF0000"/>
          <w:szCs w:val="20"/>
        </w:rPr>
      </w:pPr>
      <w:r w:rsidRPr="00CA1FE4">
        <w:rPr>
          <w:color w:val="FF0000"/>
          <w:szCs w:val="20"/>
        </w:rPr>
        <w:t>Identifying the characteristics of good writing.</w:t>
      </w:r>
    </w:p>
    <w:p w14:paraId="70265C2A" w14:textId="7AD60C5C" w:rsidR="00CA1FE4" w:rsidRDefault="00CA1FE4" w:rsidP="00CA1FE4">
      <w:pPr>
        <w:pStyle w:val="ListParagraph"/>
        <w:numPr>
          <w:ilvl w:val="0"/>
          <w:numId w:val="24"/>
        </w:numPr>
        <w:rPr>
          <w:szCs w:val="20"/>
        </w:rPr>
      </w:pPr>
      <w:r>
        <w:rPr>
          <w:szCs w:val="20"/>
        </w:rPr>
        <w:t>Using technology strategically and capably.</w:t>
      </w:r>
    </w:p>
    <w:p w14:paraId="00A52448" w14:textId="1494C96F" w:rsidR="00CA1FE4" w:rsidRDefault="00CA1FE4" w:rsidP="00CA1FE4">
      <w:pPr>
        <w:pStyle w:val="ListParagraph"/>
        <w:numPr>
          <w:ilvl w:val="0"/>
          <w:numId w:val="24"/>
        </w:numPr>
        <w:rPr>
          <w:szCs w:val="20"/>
        </w:rPr>
      </w:pPr>
      <w:r>
        <w:rPr>
          <w:szCs w:val="20"/>
        </w:rPr>
        <w:t>Building good arguments.</w:t>
      </w:r>
    </w:p>
    <w:p w14:paraId="35B5A557" w14:textId="10326406" w:rsidR="00CA1FE4" w:rsidRPr="00337BEA" w:rsidRDefault="00CA1FE4" w:rsidP="00CA1FE4">
      <w:pPr>
        <w:pStyle w:val="ListParagraph"/>
        <w:numPr>
          <w:ilvl w:val="0"/>
          <w:numId w:val="24"/>
        </w:numPr>
        <w:rPr>
          <w:szCs w:val="20"/>
        </w:rPr>
      </w:pPr>
      <w:r>
        <w:rPr>
          <w:color w:val="FF0000"/>
          <w:szCs w:val="20"/>
        </w:rPr>
        <w:t>Following algorithms correctly when solving word problems</w:t>
      </w:r>
    </w:p>
    <w:p w14:paraId="254810C0" w14:textId="77777777" w:rsidR="00337BEA" w:rsidRDefault="00337BEA" w:rsidP="00337BEA">
      <w:pPr>
        <w:rPr>
          <w:szCs w:val="20"/>
        </w:rPr>
      </w:pPr>
    </w:p>
    <w:p w14:paraId="48C06394" w14:textId="77777777" w:rsidR="00337BEA" w:rsidRPr="003A62EB" w:rsidRDefault="00337BEA" w:rsidP="00337BEA">
      <w:pPr>
        <w:rPr>
          <w:szCs w:val="20"/>
        </w:rPr>
      </w:pPr>
      <w:r w:rsidRPr="003A62EB">
        <w:rPr>
          <w:b/>
          <w:szCs w:val="20"/>
        </w:rPr>
        <w:t>Feedback</w:t>
      </w:r>
    </w:p>
    <w:p w14:paraId="17B90B32" w14:textId="492AADB0" w:rsidR="00337BEA" w:rsidRDefault="00337BEA" w:rsidP="00337BEA">
      <w:pPr>
        <w:rPr>
          <w:szCs w:val="20"/>
        </w:rPr>
      </w:pPr>
      <w:r>
        <w:rPr>
          <w:szCs w:val="20"/>
        </w:rPr>
        <w:t>Correct! The Common Core State Standards focus on application of knowledge in real world situations. Using technology capably and building good arguments are emphasized in both initiatives.</w:t>
      </w:r>
    </w:p>
    <w:p w14:paraId="64E76134" w14:textId="1A0F66C9" w:rsidR="00337BEA" w:rsidRPr="00337BEA" w:rsidRDefault="00337BEA" w:rsidP="00337BEA">
      <w:pPr>
        <w:rPr>
          <w:szCs w:val="20"/>
        </w:rPr>
      </w:pPr>
      <w:r>
        <w:rPr>
          <w:szCs w:val="20"/>
        </w:rPr>
        <w:t>Not quite. The Common Core State Standards focus on application of knowledge in real world situations. Using technology capably and building good arguments are emphasized in both initiatives.</w:t>
      </w:r>
    </w:p>
    <w:p w14:paraId="5D8B3CD4" w14:textId="77777777" w:rsidR="00CA1FE4" w:rsidRPr="00CA1FE4" w:rsidRDefault="00CA1FE4" w:rsidP="00CA1FE4">
      <w:pPr>
        <w:rPr>
          <w:szCs w:val="20"/>
        </w:rPr>
      </w:pPr>
    </w:p>
    <w:p w14:paraId="6D6A17E9" w14:textId="7248C8F8" w:rsidR="00BE1DF3" w:rsidRPr="003A62EB" w:rsidRDefault="00BE1DF3" w:rsidP="00BE1DF3">
      <w:pPr>
        <w:pStyle w:val="ListParagraph"/>
        <w:numPr>
          <w:ilvl w:val="0"/>
          <w:numId w:val="13"/>
        </w:numPr>
        <w:rPr>
          <w:szCs w:val="20"/>
        </w:rPr>
      </w:pPr>
      <w:r w:rsidRPr="003A62EB">
        <w:rPr>
          <w:szCs w:val="20"/>
        </w:rPr>
        <w:t xml:space="preserve">Assessment in a 21st century classroom comes with challenges. However, these challenges can be overcome. Review some possible challenges and consider the suggested solutions. Drag the solution to the appropriate challenge and </w:t>
      </w:r>
      <w:r w:rsidR="003A62EB">
        <w:rPr>
          <w:szCs w:val="20"/>
        </w:rPr>
        <w:t>select</w:t>
      </w:r>
      <w:r w:rsidRPr="003A62EB">
        <w:rPr>
          <w:szCs w:val="20"/>
        </w:rPr>
        <w:t xml:space="preserve"> Submit.</w:t>
      </w:r>
    </w:p>
    <w:p w14:paraId="43A086A6" w14:textId="77777777" w:rsidR="00BE1DF3" w:rsidRPr="003A62EB" w:rsidRDefault="00BE1DF3" w:rsidP="00BE1DF3">
      <w:pPr>
        <w:rPr>
          <w:szCs w:val="20"/>
        </w:rPr>
      </w:pPr>
    </w:p>
    <w:tbl>
      <w:tblPr>
        <w:tblStyle w:val="TableGrid"/>
        <w:tblW w:w="0" w:type="auto"/>
        <w:tblInd w:w="360" w:type="dxa"/>
        <w:tblLook w:val="04A0" w:firstRow="1" w:lastRow="0" w:firstColumn="1" w:lastColumn="0" w:noHBand="0" w:noVBand="1"/>
      </w:tblPr>
      <w:tblGrid>
        <w:gridCol w:w="4248"/>
        <w:gridCol w:w="4248"/>
      </w:tblGrid>
      <w:tr w:rsidR="00BE1DF3" w:rsidRPr="003A62EB" w14:paraId="34EB30B3" w14:textId="77777777" w:rsidTr="00BE1DF3">
        <w:tc>
          <w:tcPr>
            <w:tcW w:w="4262" w:type="dxa"/>
            <w:shd w:val="clear" w:color="auto" w:fill="000000" w:themeFill="text1"/>
          </w:tcPr>
          <w:p w14:paraId="5C3598DE" w14:textId="77777777" w:rsidR="00BE1DF3" w:rsidRPr="003A62EB" w:rsidRDefault="00BE1DF3" w:rsidP="00BE1DF3">
            <w:pPr>
              <w:rPr>
                <w:b/>
                <w:szCs w:val="20"/>
              </w:rPr>
            </w:pPr>
            <w:r w:rsidRPr="003A62EB">
              <w:rPr>
                <w:b/>
                <w:szCs w:val="20"/>
              </w:rPr>
              <w:t>Challenges</w:t>
            </w:r>
          </w:p>
        </w:tc>
        <w:tc>
          <w:tcPr>
            <w:tcW w:w="4261" w:type="dxa"/>
            <w:shd w:val="clear" w:color="auto" w:fill="000000" w:themeFill="text1"/>
          </w:tcPr>
          <w:p w14:paraId="0F3665C7" w14:textId="77777777" w:rsidR="00BE1DF3" w:rsidRPr="003A62EB" w:rsidRDefault="00BE1DF3" w:rsidP="00BE1DF3">
            <w:pPr>
              <w:rPr>
                <w:b/>
                <w:szCs w:val="20"/>
              </w:rPr>
            </w:pPr>
            <w:r w:rsidRPr="003A62EB">
              <w:rPr>
                <w:b/>
                <w:szCs w:val="20"/>
              </w:rPr>
              <w:t>Solutions</w:t>
            </w:r>
          </w:p>
        </w:tc>
      </w:tr>
      <w:tr w:rsidR="00BE1DF3" w:rsidRPr="003A62EB" w14:paraId="76C8D505" w14:textId="77777777" w:rsidTr="00BE1DF3">
        <w:tc>
          <w:tcPr>
            <w:tcW w:w="4262" w:type="dxa"/>
          </w:tcPr>
          <w:p w14:paraId="3DB81FB7" w14:textId="77777777" w:rsidR="00BE1DF3" w:rsidRPr="003A62EB" w:rsidRDefault="00BE1DF3" w:rsidP="00BE1DF3">
            <w:pPr>
              <w:rPr>
                <w:szCs w:val="20"/>
              </w:rPr>
            </w:pPr>
            <w:r w:rsidRPr="003A62EB">
              <w:rPr>
                <w:szCs w:val="20"/>
              </w:rPr>
              <w:t>Students and parents expect tests</w:t>
            </w:r>
          </w:p>
        </w:tc>
        <w:tc>
          <w:tcPr>
            <w:tcW w:w="4261" w:type="dxa"/>
          </w:tcPr>
          <w:p w14:paraId="5BA57D68" w14:textId="77777777" w:rsidR="00BE1DF3" w:rsidRPr="003A62EB" w:rsidRDefault="00BE1DF3" w:rsidP="00BE1DF3">
            <w:pPr>
              <w:rPr>
                <w:szCs w:val="20"/>
              </w:rPr>
            </w:pPr>
            <w:r w:rsidRPr="003A62EB">
              <w:rPr>
                <w:szCs w:val="20"/>
              </w:rPr>
              <w:t>Share detailed rubric scores on performances and products to explain how the student is doing.</w:t>
            </w:r>
          </w:p>
        </w:tc>
      </w:tr>
      <w:tr w:rsidR="00BE1DF3" w:rsidRPr="003A62EB" w14:paraId="721964B6" w14:textId="77777777" w:rsidTr="00BE1DF3">
        <w:tc>
          <w:tcPr>
            <w:tcW w:w="4262" w:type="dxa"/>
          </w:tcPr>
          <w:p w14:paraId="11A123A5" w14:textId="77777777" w:rsidR="00BE1DF3" w:rsidRPr="003A62EB" w:rsidRDefault="00BE1DF3" w:rsidP="00BE1DF3">
            <w:pPr>
              <w:rPr>
                <w:szCs w:val="20"/>
              </w:rPr>
            </w:pPr>
            <w:r w:rsidRPr="003A62EB">
              <w:rPr>
                <w:szCs w:val="20"/>
              </w:rPr>
              <w:t>Assessment takes more class time</w:t>
            </w:r>
          </w:p>
        </w:tc>
        <w:tc>
          <w:tcPr>
            <w:tcW w:w="4261" w:type="dxa"/>
          </w:tcPr>
          <w:p w14:paraId="6DE12A1C" w14:textId="77777777" w:rsidR="00BE1DF3" w:rsidRPr="003A62EB" w:rsidRDefault="00BE1DF3" w:rsidP="00BE1DF3">
            <w:pPr>
              <w:rPr>
                <w:szCs w:val="20"/>
              </w:rPr>
            </w:pPr>
            <w:r w:rsidRPr="003A62EB">
              <w:rPr>
                <w:szCs w:val="20"/>
              </w:rPr>
              <w:t>Integrate formative assessment with instruction; every classroom activity is potentially a formative data gathering opportunity.</w:t>
            </w:r>
          </w:p>
        </w:tc>
      </w:tr>
      <w:tr w:rsidR="00BE1DF3" w:rsidRPr="003A62EB" w14:paraId="09F9BAC1" w14:textId="77777777" w:rsidTr="00BE1DF3">
        <w:tc>
          <w:tcPr>
            <w:tcW w:w="4262" w:type="dxa"/>
          </w:tcPr>
          <w:p w14:paraId="533993BA" w14:textId="77777777" w:rsidR="00BE1DF3" w:rsidRPr="003A62EB" w:rsidRDefault="00BE1DF3" w:rsidP="00BE1DF3">
            <w:pPr>
              <w:rPr>
                <w:szCs w:val="20"/>
              </w:rPr>
            </w:pPr>
            <w:r w:rsidRPr="003A62EB">
              <w:rPr>
                <w:szCs w:val="20"/>
              </w:rPr>
              <w:t>Grading is not accurate and objective</w:t>
            </w:r>
          </w:p>
        </w:tc>
        <w:tc>
          <w:tcPr>
            <w:tcW w:w="4261" w:type="dxa"/>
          </w:tcPr>
          <w:p w14:paraId="62E518EA" w14:textId="77777777" w:rsidR="00BE1DF3" w:rsidRPr="003A62EB" w:rsidRDefault="00BE1DF3" w:rsidP="00BE1DF3">
            <w:pPr>
              <w:rPr>
                <w:szCs w:val="20"/>
              </w:rPr>
            </w:pPr>
            <w:r w:rsidRPr="003A62EB">
              <w:rPr>
                <w:szCs w:val="20"/>
              </w:rPr>
              <w:t>Use formative and summative data to assign grades. The combination of formative and summative assessment includes more evidence gathered over time, and more accuracy. Having self-, peer, and teacher assessment provides more objectivity than just the teacher</w:t>
            </w:r>
          </w:p>
        </w:tc>
      </w:tr>
      <w:tr w:rsidR="00BE1DF3" w:rsidRPr="003A62EB" w14:paraId="1039E286" w14:textId="77777777" w:rsidTr="00BE1DF3">
        <w:tc>
          <w:tcPr>
            <w:tcW w:w="4262" w:type="dxa"/>
          </w:tcPr>
          <w:p w14:paraId="4C7E2740" w14:textId="77777777" w:rsidR="00BE1DF3" w:rsidRPr="003A62EB" w:rsidRDefault="00BE1DF3" w:rsidP="00BE1DF3">
            <w:pPr>
              <w:rPr>
                <w:szCs w:val="20"/>
              </w:rPr>
            </w:pPr>
            <w:r w:rsidRPr="003A62EB">
              <w:rPr>
                <w:szCs w:val="20"/>
              </w:rPr>
              <w:t>Students will not do well on standardized tests</w:t>
            </w:r>
          </w:p>
        </w:tc>
        <w:tc>
          <w:tcPr>
            <w:tcW w:w="4261" w:type="dxa"/>
          </w:tcPr>
          <w:p w14:paraId="1EB49160" w14:textId="77777777" w:rsidR="00BE1DF3" w:rsidRPr="003A62EB" w:rsidRDefault="00BE1DF3" w:rsidP="00BE1DF3">
            <w:pPr>
              <w:rPr>
                <w:szCs w:val="20"/>
              </w:rPr>
            </w:pPr>
            <w:r w:rsidRPr="003A62EB">
              <w:rPr>
                <w:szCs w:val="20"/>
              </w:rPr>
              <w:t>Help students develop critical skills, such as problem solving and critical thinking âˆ’ these skills can be applied to answering standardized tests questions.</w:t>
            </w:r>
          </w:p>
        </w:tc>
      </w:tr>
    </w:tbl>
    <w:p w14:paraId="315670E4" w14:textId="77777777" w:rsidR="00BE1DF3" w:rsidRPr="003A62EB" w:rsidRDefault="00BE1DF3" w:rsidP="00BE1DF3">
      <w:pPr>
        <w:rPr>
          <w:szCs w:val="20"/>
        </w:rPr>
      </w:pPr>
    </w:p>
    <w:p w14:paraId="5F1CB0B5" w14:textId="26DD96ED" w:rsidR="00BE1DF3" w:rsidRPr="003A62EB" w:rsidRDefault="00BE1DF3" w:rsidP="00BE1DF3">
      <w:pPr>
        <w:rPr>
          <w:szCs w:val="20"/>
        </w:rPr>
      </w:pPr>
      <w:r w:rsidRPr="003A62EB">
        <w:rPr>
          <w:b/>
          <w:szCs w:val="20"/>
        </w:rPr>
        <w:t>Feedback</w:t>
      </w:r>
    </w:p>
    <w:p w14:paraId="5FA37B4E" w14:textId="32F83202" w:rsidR="00B315A4" w:rsidRPr="003A62EB" w:rsidRDefault="00B315A4" w:rsidP="00B315A4">
      <w:pPr>
        <w:rPr>
          <w:szCs w:val="20"/>
        </w:rPr>
      </w:pPr>
      <w:r w:rsidRPr="003A62EB">
        <w:rPr>
          <w:szCs w:val="20"/>
        </w:rPr>
        <w:t>Correct. Sharing detailed rubric scores, integrating formative assessment with instruction, using data from formative and summative assessment to assign grades, and focusing on 21st century skills area all helpful strategies to support students and parents as they transition to assessment in 21st century classrooms.</w:t>
      </w:r>
    </w:p>
    <w:p w14:paraId="1DBE4158" w14:textId="77777777" w:rsidR="00B315A4" w:rsidRPr="003A62EB" w:rsidRDefault="00B315A4" w:rsidP="00B315A4">
      <w:pPr>
        <w:rPr>
          <w:szCs w:val="20"/>
        </w:rPr>
      </w:pPr>
      <w:r w:rsidRPr="003A62EB">
        <w:rPr>
          <w:szCs w:val="20"/>
        </w:rPr>
        <w:lastRenderedPageBreak/>
        <w:t>Not quite. The answers are now shown. Sharing detailed rubric scores, integrating formative assessment with instruction, using data from formative and summative assessment to assign grades, and focusing on 21st century skills area all helpful strategies to support students and parents as they transition to assessment in 21st century classrooms.</w:t>
      </w:r>
    </w:p>
    <w:p w14:paraId="67441806" w14:textId="77777777" w:rsidR="00BE1DF3" w:rsidRPr="003A62EB" w:rsidRDefault="00BE1DF3" w:rsidP="00BE1DF3">
      <w:pPr>
        <w:rPr>
          <w:szCs w:val="20"/>
        </w:rPr>
      </w:pPr>
    </w:p>
    <w:p w14:paraId="1DF3C04A" w14:textId="04FC3A65" w:rsidR="00B315A4" w:rsidRPr="003A62EB" w:rsidRDefault="00B315A4" w:rsidP="00B315A4">
      <w:pPr>
        <w:pStyle w:val="ListParagraph"/>
        <w:numPr>
          <w:ilvl w:val="0"/>
          <w:numId w:val="13"/>
        </w:numPr>
        <w:rPr>
          <w:szCs w:val="20"/>
        </w:rPr>
      </w:pPr>
      <w:r w:rsidRPr="003A62EB">
        <w:rPr>
          <w:szCs w:val="20"/>
        </w:rPr>
        <w:t>Summative assessmen</w:t>
      </w:r>
      <w:r w:rsidR="003A62EB">
        <w:rPr>
          <w:szCs w:val="20"/>
        </w:rPr>
        <w:t>t no longer plays a role in a 21st</w:t>
      </w:r>
      <w:r w:rsidRPr="003A62EB">
        <w:rPr>
          <w:szCs w:val="20"/>
        </w:rPr>
        <w:t xml:space="preserve"> century classroom.</w:t>
      </w:r>
    </w:p>
    <w:p w14:paraId="60D1D6D6" w14:textId="77777777" w:rsidR="00B315A4" w:rsidRPr="003A62EB" w:rsidRDefault="00B315A4" w:rsidP="00B315A4">
      <w:pPr>
        <w:rPr>
          <w:szCs w:val="20"/>
        </w:rPr>
      </w:pPr>
    </w:p>
    <w:p w14:paraId="77F16873" w14:textId="7AE10660" w:rsidR="00B315A4" w:rsidRPr="003A62EB" w:rsidRDefault="00B315A4" w:rsidP="00B315A4">
      <w:pPr>
        <w:rPr>
          <w:color w:val="FF0000"/>
          <w:szCs w:val="20"/>
        </w:rPr>
      </w:pPr>
      <w:r w:rsidRPr="003A62EB">
        <w:rPr>
          <w:color w:val="FF0000"/>
          <w:szCs w:val="20"/>
        </w:rPr>
        <w:t>True</w:t>
      </w:r>
    </w:p>
    <w:p w14:paraId="2E8D396E" w14:textId="1B37F95C" w:rsidR="00B315A4" w:rsidRPr="003A62EB" w:rsidRDefault="00B315A4" w:rsidP="00B315A4">
      <w:pPr>
        <w:rPr>
          <w:szCs w:val="20"/>
        </w:rPr>
      </w:pPr>
      <w:r w:rsidRPr="003A62EB">
        <w:rPr>
          <w:szCs w:val="20"/>
        </w:rPr>
        <w:t>False</w:t>
      </w:r>
    </w:p>
    <w:p w14:paraId="25BE93C7" w14:textId="77777777" w:rsidR="00B315A4" w:rsidRPr="003A62EB" w:rsidRDefault="00B315A4" w:rsidP="00B315A4">
      <w:pPr>
        <w:rPr>
          <w:szCs w:val="20"/>
        </w:rPr>
      </w:pPr>
    </w:p>
    <w:p w14:paraId="4D65FD83" w14:textId="757183FB" w:rsidR="00B315A4" w:rsidRPr="003A62EB" w:rsidRDefault="00B315A4" w:rsidP="00B315A4">
      <w:pPr>
        <w:rPr>
          <w:szCs w:val="20"/>
        </w:rPr>
      </w:pPr>
      <w:r w:rsidRPr="003A62EB">
        <w:rPr>
          <w:b/>
          <w:szCs w:val="20"/>
        </w:rPr>
        <w:t>Feedback</w:t>
      </w:r>
    </w:p>
    <w:p w14:paraId="25ED3486" w14:textId="08A05170" w:rsidR="00B315A4" w:rsidRPr="003A62EB" w:rsidRDefault="00B315A4" w:rsidP="00B315A4">
      <w:pPr>
        <w:rPr>
          <w:szCs w:val="20"/>
        </w:rPr>
      </w:pPr>
      <w:r w:rsidRPr="003A62EB">
        <w:rPr>
          <w:szCs w:val="20"/>
        </w:rPr>
        <w:t>Correct! Summative assessment plays an important role in 21st century classrooms, but it is not sufficient for measuring student learning.</w:t>
      </w:r>
    </w:p>
    <w:p w14:paraId="0960DFA7" w14:textId="26B7B820" w:rsidR="00B315A4" w:rsidRPr="003A62EB" w:rsidRDefault="00B315A4" w:rsidP="00B315A4">
      <w:pPr>
        <w:rPr>
          <w:szCs w:val="20"/>
        </w:rPr>
      </w:pPr>
      <w:r w:rsidRPr="003A62EB">
        <w:rPr>
          <w:szCs w:val="20"/>
        </w:rPr>
        <w:t>Not quite. Summative assessment plays an important role in 21st century classrooms, but it is not sufficient for measuring student learning.</w:t>
      </w:r>
    </w:p>
    <w:p w14:paraId="711F77C4" w14:textId="77777777" w:rsidR="00B315A4" w:rsidRPr="003A62EB" w:rsidRDefault="00B315A4" w:rsidP="00B315A4">
      <w:pPr>
        <w:rPr>
          <w:szCs w:val="20"/>
        </w:rPr>
      </w:pPr>
    </w:p>
    <w:p w14:paraId="5F4299BB" w14:textId="43CBF4A5" w:rsidR="00B315A4" w:rsidRPr="003A62EB" w:rsidRDefault="00B315A4" w:rsidP="00B315A4">
      <w:pPr>
        <w:pStyle w:val="ListParagraph"/>
        <w:numPr>
          <w:ilvl w:val="0"/>
          <w:numId w:val="13"/>
        </w:numPr>
        <w:rPr>
          <w:szCs w:val="20"/>
        </w:rPr>
      </w:pPr>
      <w:r w:rsidRPr="003A62EB">
        <w:rPr>
          <w:szCs w:val="20"/>
        </w:rPr>
        <w:t>Classroom assessment practices should include a variety types and kinds of assessment</w:t>
      </w:r>
    </w:p>
    <w:p w14:paraId="5CBB622E" w14:textId="77777777" w:rsidR="00B315A4" w:rsidRPr="003A62EB" w:rsidRDefault="00B315A4" w:rsidP="00B315A4">
      <w:pPr>
        <w:rPr>
          <w:szCs w:val="20"/>
        </w:rPr>
      </w:pPr>
    </w:p>
    <w:p w14:paraId="7932517F" w14:textId="59023E92" w:rsidR="00B315A4" w:rsidRPr="003A62EB" w:rsidRDefault="00B315A4" w:rsidP="00B315A4">
      <w:pPr>
        <w:rPr>
          <w:szCs w:val="20"/>
        </w:rPr>
      </w:pPr>
      <w:r w:rsidRPr="003A62EB">
        <w:rPr>
          <w:szCs w:val="20"/>
        </w:rPr>
        <w:t>True</w:t>
      </w:r>
    </w:p>
    <w:p w14:paraId="741EB492" w14:textId="462758DB" w:rsidR="00B315A4" w:rsidRPr="003A62EB" w:rsidRDefault="00B315A4" w:rsidP="00B315A4">
      <w:pPr>
        <w:rPr>
          <w:color w:val="FF0000"/>
          <w:szCs w:val="20"/>
        </w:rPr>
      </w:pPr>
      <w:r w:rsidRPr="003A62EB">
        <w:rPr>
          <w:color w:val="FF0000"/>
          <w:szCs w:val="20"/>
        </w:rPr>
        <w:t>False</w:t>
      </w:r>
    </w:p>
    <w:p w14:paraId="1A6D7498" w14:textId="77777777" w:rsidR="00B315A4" w:rsidRPr="003A62EB" w:rsidRDefault="00B315A4" w:rsidP="00B315A4">
      <w:pPr>
        <w:rPr>
          <w:szCs w:val="20"/>
        </w:rPr>
      </w:pPr>
    </w:p>
    <w:p w14:paraId="6E88A006" w14:textId="047888F5" w:rsidR="00B315A4" w:rsidRPr="003A62EB" w:rsidRDefault="00B315A4" w:rsidP="00B315A4">
      <w:pPr>
        <w:rPr>
          <w:szCs w:val="20"/>
        </w:rPr>
      </w:pPr>
      <w:r w:rsidRPr="003A62EB">
        <w:rPr>
          <w:b/>
          <w:szCs w:val="20"/>
        </w:rPr>
        <w:t>Feedback</w:t>
      </w:r>
    </w:p>
    <w:p w14:paraId="4B604D42" w14:textId="76A353B6" w:rsidR="00B315A4" w:rsidRPr="003A62EB" w:rsidRDefault="00B315A4" w:rsidP="00B315A4">
      <w:pPr>
        <w:rPr>
          <w:szCs w:val="20"/>
        </w:rPr>
      </w:pPr>
      <w:r w:rsidRPr="003A62EB">
        <w:rPr>
          <w:szCs w:val="20"/>
        </w:rPr>
        <w:t>Correct! Effective assessment includes a variety of types and kinds of assessment.</w:t>
      </w:r>
    </w:p>
    <w:p w14:paraId="08AE6233" w14:textId="77777777" w:rsidR="00B315A4" w:rsidRPr="003A62EB" w:rsidRDefault="00B315A4" w:rsidP="00B315A4">
      <w:pPr>
        <w:rPr>
          <w:szCs w:val="20"/>
        </w:rPr>
      </w:pPr>
      <w:r w:rsidRPr="003A62EB">
        <w:rPr>
          <w:szCs w:val="20"/>
        </w:rPr>
        <w:t>Not quite. Effective assessment includes a variety of types and kinds of assessment.</w:t>
      </w:r>
    </w:p>
    <w:p w14:paraId="0BE6EDA1" w14:textId="3536EC24" w:rsidR="00B315A4" w:rsidRPr="003A62EB" w:rsidRDefault="00B315A4" w:rsidP="00B315A4">
      <w:pPr>
        <w:rPr>
          <w:szCs w:val="20"/>
        </w:rPr>
      </w:pPr>
    </w:p>
    <w:p w14:paraId="24F9E44B" w14:textId="7B656883" w:rsidR="00B315A4" w:rsidRPr="003A62EB" w:rsidRDefault="00B315A4" w:rsidP="00B315A4">
      <w:pPr>
        <w:pStyle w:val="ListParagraph"/>
        <w:numPr>
          <w:ilvl w:val="0"/>
          <w:numId w:val="13"/>
        </w:numPr>
        <w:rPr>
          <w:szCs w:val="20"/>
        </w:rPr>
      </w:pPr>
      <w:r w:rsidRPr="003A62EB">
        <w:rPr>
          <w:szCs w:val="20"/>
        </w:rPr>
        <w:t>It is helpful to get parents and students on board when a teacher makes changes in assessment practices.</w:t>
      </w:r>
    </w:p>
    <w:p w14:paraId="60A8D49F" w14:textId="77777777" w:rsidR="00B315A4" w:rsidRPr="003A62EB" w:rsidRDefault="00B315A4" w:rsidP="00B315A4">
      <w:pPr>
        <w:rPr>
          <w:szCs w:val="20"/>
        </w:rPr>
      </w:pPr>
    </w:p>
    <w:p w14:paraId="27D114B5" w14:textId="71BCCB33" w:rsidR="00B315A4" w:rsidRPr="003A62EB" w:rsidRDefault="00B315A4" w:rsidP="00B315A4">
      <w:pPr>
        <w:rPr>
          <w:szCs w:val="20"/>
        </w:rPr>
      </w:pPr>
      <w:r w:rsidRPr="003A62EB">
        <w:rPr>
          <w:szCs w:val="20"/>
        </w:rPr>
        <w:t>True</w:t>
      </w:r>
    </w:p>
    <w:p w14:paraId="1B143833" w14:textId="72CC5916" w:rsidR="00B315A4" w:rsidRPr="003A62EB" w:rsidRDefault="00B315A4" w:rsidP="00B315A4">
      <w:pPr>
        <w:rPr>
          <w:color w:val="FF0000"/>
          <w:szCs w:val="20"/>
        </w:rPr>
      </w:pPr>
      <w:r w:rsidRPr="003A62EB">
        <w:rPr>
          <w:color w:val="FF0000"/>
          <w:szCs w:val="20"/>
        </w:rPr>
        <w:t>False</w:t>
      </w:r>
    </w:p>
    <w:p w14:paraId="2482A10C" w14:textId="77777777" w:rsidR="00B315A4" w:rsidRPr="003A62EB" w:rsidRDefault="00B315A4" w:rsidP="00B315A4">
      <w:pPr>
        <w:rPr>
          <w:szCs w:val="20"/>
        </w:rPr>
      </w:pPr>
    </w:p>
    <w:p w14:paraId="055622F7" w14:textId="77777777" w:rsidR="005A1365" w:rsidRDefault="005A1365" w:rsidP="00B315A4">
      <w:pPr>
        <w:rPr>
          <w:b/>
          <w:szCs w:val="20"/>
        </w:rPr>
      </w:pPr>
      <w:r>
        <w:rPr>
          <w:b/>
          <w:szCs w:val="20"/>
        </w:rPr>
        <w:t>Feedback</w:t>
      </w:r>
    </w:p>
    <w:p w14:paraId="368D3B10" w14:textId="54881208" w:rsidR="00B315A4" w:rsidRPr="003A62EB" w:rsidRDefault="00B315A4" w:rsidP="00B315A4">
      <w:pPr>
        <w:rPr>
          <w:szCs w:val="20"/>
        </w:rPr>
      </w:pPr>
      <w:r w:rsidRPr="003A62EB">
        <w:rPr>
          <w:szCs w:val="20"/>
        </w:rPr>
        <w:t>Correct! Preparing stakeholders for changing assessment practices is critical for success.</w:t>
      </w:r>
    </w:p>
    <w:p w14:paraId="507C39D9" w14:textId="56E806F0" w:rsidR="00B315A4" w:rsidRPr="003A62EB" w:rsidRDefault="00B315A4" w:rsidP="00B315A4">
      <w:pPr>
        <w:rPr>
          <w:szCs w:val="20"/>
        </w:rPr>
      </w:pPr>
      <w:r w:rsidRPr="003A62EB">
        <w:rPr>
          <w:szCs w:val="20"/>
        </w:rPr>
        <w:t>Not quite. Preparing stakeholders for changing assessment practices is critical for success.</w:t>
      </w:r>
    </w:p>
    <w:p w14:paraId="1E5EF8CF" w14:textId="77777777" w:rsidR="00B315A4" w:rsidRPr="003A62EB" w:rsidRDefault="00B315A4" w:rsidP="00B315A4">
      <w:pPr>
        <w:rPr>
          <w:szCs w:val="20"/>
        </w:rPr>
      </w:pPr>
    </w:p>
    <w:p w14:paraId="3C7BEBF3" w14:textId="0CD42202" w:rsidR="00B315A4" w:rsidRPr="003A62EB" w:rsidRDefault="00B315A4" w:rsidP="00B315A4">
      <w:pPr>
        <w:pStyle w:val="ListParagraph"/>
        <w:numPr>
          <w:ilvl w:val="0"/>
          <w:numId w:val="13"/>
        </w:numPr>
        <w:rPr>
          <w:szCs w:val="20"/>
        </w:rPr>
      </w:pPr>
      <w:r w:rsidRPr="003A62EB">
        <w:rPr>
          <w:szCs w:val="20"/>
        </w:rPr>
        <w:t>A successful transition to new assessment practices should be gradual.</w:t>
      </w:r>
    </w:p>
    <w:p w14:paraId="3F19F0E3" w14:textId="77777777" w:rsidR="00B315A4" w:rsidRPr="003A62EB" w:rsidRDefault="00B315A4" w:rsidP="00B315A4">
      <w:pPr>
        <w:rPr>
          <w:szCs w:val="20"/>
        </w:rPr>
      </w:pPr>
    </w:p>
    <w:p w14:paraId="22DC2C38" w14:textId="55ADCD86" w:rsidR="00B315A4" w:rsidRPr="003A62EB" w:rsidRDefault="00B315A4" w:rsidP="00B315A4">
      <w:pPr>
        <w:rPr>
          <w:szCs w:val="20"/>
        </w:rPr>
      </w:pPr>
      <w:r w:rsidRPr="003A62EB">
        <w:rPr>
          <w:szCs w:val="20"/>
        </w:rPr>
        <w:t>True</w:t>
      </w:r>
    </w:p>
    <w:p w14:paraId="73992859" w14:textId="07B27CCD" w:rsidR="00B315A4" w:rsidRPr="003A62EB" w:rsidRDefault="00B315A4" w:rsidP="00B315A4">
      <w:pPr>
        <w:rPr>
          <w:color w:val="FF0000"/>
          <w:szCs w:val="20"/>
        </w:rPr>
      </w:pPr>
      <w:r w:rsidRPr="003A62EB">
        <w:rPr>
          <w:color w:val="FF0000"/>
          <w:szCs w:val="20"/>
        </w:rPr>
        <w:t>False</w:t>
      </w:r>
    </w:p>
    <w:p w14:paraId="0A6FF78D" w14:textId="77777777" w:rsidR="00B315A4" w:rsidRPr="003A62EB" w:rsidRDefault="00B315A4" w:rsidP="00B315A4">
      <w:pPr>
        <w:rPr>
          <w:szCs w:val="20"/>
        </w:rPr>
      </w:pPr>
    </w:p>
    <w:p w14:paraId="656A8642" w14:textId="42AD7E40" w:rsidR="00B315A4" w:rsidRPr="003A62EB" w:rsidRDefault="00B315A4" w:rsidP="00B315A4">
      <w:pPr>
        <w:rPr>
          <w:szCs w:val="20"/>
        </w:rPr>
      </w:pPr>
      <w:r w:rsidRPr="003A62EB">
        <w:rPr>
          <w:b/>
          <w:szCs w:val="20"/>
        </w:rPr>
        <w:t>Feedback</w:t>
      </w:r>
    </w:p>
    <w:p w14:paraId="36304213" w14:textId="17463B22" w:rsidR="00B315A4" w:rsidRPr="003A62EB" w:rsidRDefault="00B315A4" w:rsidP="00B315A4">
      <w:pPr>
        <w:rPr>
          <w:szCs w:val="20"/>
        </w:rPr>
      </w:pPr>
      <w:r w:rsidRPr="003A62EB">
        <w:rPr>
          <w:szCs w:val="20"/>
        </w:rPr>
        <w:t>Correct! As with any educational innovation, small steps increase the likelihood of success.</w:t>
      </w:r>
    </w:p>
    <w:p w14:paraId="674E0D68" w14:textId="77777777" w:rsidR="00B315A4" w:rsidRPr="003A62EB" w:rsidRDefault="00B315A4" w:rsidP="00B315A4">
      <w:pPr>
        <w:rPr>
          <w:szCs w:val="20"/>
        </w:rPr>
      </w:pPr>
      <w:r w:rsidRPr="003A62EB">
        <w:rPr>
          <w:szCs w:val="20"/>
        </w:rPr>
        <w:t>Not quite. As with any educational innovation, small steps increase the likelihood of success.</w:t>
      </w:r>
    </w:p>
    <w:p w14:paraId="386545EB" w14:textId="77777777" w:rsidR="00B315A4" w:rsidRPr="003A62EB" w:rsidRDefault="00B315A4" w:rsidP="00B315A4">
      <w:pPr>
        <w:rPr>
          <w:szCs w:val="20"/>
        </w:rPr>
      </w:pPr>
    </w:p>
    <w:p w14:paraId="20381ADF" w14:textId="5BFDDC4C" w:rsidR="00B315A4" w:rsidRPr="003A62EB" w:rsidRDefault="00B315A4" w:rsidP="00B315A4">
      <w:pPr>
        <w:pStyle w:val="ListParagraph"/>
        <w:numPr>
          <w:ilvl w:val="0"/>
          <w:numId w:val="13"/>
        </w:numPr>
        <w:rPr>
          <w:szCs w:val="20"/>
        </w:rPr>
      </w:pPr>
      <w:r w:rsidRPr="003A62EB">
        <w:rPr>
          <w:szCs w:val="20"/>
        </w:rPr>
        <w:t xml:space="preserve">To make assessment of 21st century skills accurate, they should be taught and assessed isolated from specific academic content. </w:t>
      </w:r>
    </w:p>
    <w:p w14:paraId="34F935BD" w14:textId="77777777" w:rsidR="00B315A4" w:rsidRPr="003A62EB" w:rsidRDefault="00B315A4" w:rsidP="00B315A4">
      <w:pPr>
        <w:rPr>
          <w:szCs w:val="20"/>
        </w:rPr>
      </w:pPr>
    </w:p>
    <w:p w14:paraId="6B351497" w14:textId="075A792A" w:rsidR="00DE50B5" w:rsidRPr="003A62EB" w:rsidRDefault="00DE50B5" w:rsidP="00B315A4">
      <w:pPr>
        <w:rPr>
          <w:color w:val="FF0000"/>
          <w:szCs w:val="20"/>
        </w:rPr>
      </w:pPr>
      <w:r w:rsidRPr="003A62EB">
        <w:rPr>
          <w:color w:val="FF0000"/>
          <w:szCs w:val="20"/>
        </w:rPr>
        <w:lastRenderedPageBreak/>
        <w:t>True</w:t>
      </w:r>
    </w:p>
    <w:p w14:paraId="6E63D7CB" w14:textId="34E701D2" w:rsidR="00DE50B5" w:rsidRPr="003A62EB" w:rsidRDefault="00DE50B5" w:rsidP="00B315A4">
      <w:pPr>
        <w:rPr>
          <w:szCs w:val="20"/>
        </w:rPr>
      </w:pPr>
      <w:r w:rsidRPr="003A62EB">
        <w:rPr>
          <w:szCs w:val="20"/>
        </w:rPr>
        <w:t>False</w:t>
      </w:r>
    </w:p>
    <w:p w14:paraId="2F79601A" w14:textId="5E688C8D" w:rsidR="00B315A4" w:rsidRPr="003A62EB" w:rsidRDefault="00B315A4" w:rsidP="00B315A4">
      <w:pPr>
        <w:rPr>
          <w:szCs w:val="20"/>
        </w:rPr>
      </w:pPr>
    </w:p>
    <w:p w14:paraId="1D3DACA8" w14:textId="62157AED" w:rsidR="00DE50B5" w:rsidRPr="003A62EB" w:rsidRDefault="00DE50B5" w:rsidP="00B315A4">
      <w:pPr>
        <w:rPr>
          <w:szCs w:val="20"/>
        </w:rPr>
      </w:pPr>
      <w:r w:rsidRPr="003A62EB">
        <w:rPr>
          <w:b/>
          <w:szCs w:val="20"/>
        </w:rPr>
        <w:t>Feedback</w:t>
      </w:r>
    </w:p>
    <w:p w14:paraId="6D19C464" w14:textId="50559283" w:rsidR="00DE50B5" w:rsidRPr="003A62EB" w:rsidRDefault="00DE50B5" w:rsidP="00B315A4">
      <w:pPr>
        <w:rPr>
          <w:szCs w:val="20"/>
        </w:rPr>
      </w:pPr>
      <w:r w:rsidRPr="003A62EB">
        <w:rPr>
          <w:szCs w:val="20"/>
        </w:rPr>
        <w:t>Correct! Skills differ according to the content and so are best assessed in authentic learning experiences.</w:t>
      </w:r>
    </w:p>
    <w:p w14:paraId="7DE29743" w14:textId="4B083155" w:rsidR="00DE50B5" w:rsidRPr="003A62EB" w:rsidRDefault="00DE50B5" w:rsidP="00B315A4">
      <w:pPr>
        <w:rPr>
          <w:szCs w:val="20"/>
        </w:rPr>
      </w:pPr>
      <w:r w:rsidRPr="003A62EB">
        <w:rPr>
          <w:szCs w:val="20"/>
        </w:rPr>
        <w:t>Not quite. Skills differ according to the content and so are best assessed in authentic learning experiences.</w:t>
      </w:r>
    </w:p>
    <w:p w14:paraId="76D05E5D" w14:textId="77777777" w:rsidR="00205546" w:rsidRPr="003A62EB" w:rsidRDefault="00205546" w:rsidP="00E13752">
      <w:pPr>
        <w:rPr>
          <w:b/>
          <w:szCs w:val="20"/>
        </w:rPr>
      </w:pPr>
    </w:p>
    <w:p w14:paraId="6B9E53FE" w14:textId="1EE122B5" w:rsidR="00E13752" w:rsidRPr="009405CB" w:rsidRDefault="00E13752" w:rsidP="00E13752">
      <w:pPr>
        <w:rPr>
          <w:b/>
          <w:sz w:val="24"/>
          <w:szCs w:val="20"/>
        </w:rPr>
      </w:pPr>
      <w:r w:rsidRPr="009405CB">
        <w:rPr>
          <w:b/>
          <w:sz w:val="24"/>
          <w:szCs w:val="20"/>
        </w:rPr>
        <w:t>Module 2</w:t>
      </w:r>
    </w:p>
    <w:p w14:paraId="29C12A16" w14:textId="77777777" w:rsidR="00DE50B5" w:rsidRPr="003A62EB" w:rsidRDefault="00DE50B5" w:rsidP="00DE50B5">
      <w:pPr>
        <w:pStyle w:val="ListParagraph"/>
        <w:ind w:left="0"/>
        <w:rPr>
          <w:szCs w:val="20"/>
        </w:rPr>
      </w:pPr>
    </w:p>
    <w:p w14:paraId="1430A89C" w14:textId="77777777" w:rsidR="00DE50B5" w:rsidRPr="003A62EB" w:rsidRDefault="00DE50B5" w:rsidP="00DE50B5">
      <w:pPr>
        <w:pStyle w:val="ListParagraph"/>
        <w:numPr>
          <w:ilvl w:val="0"/>
          <w:numId w:val="13"/>
        </w:numPr>
        <w:rPr>
          <w:szCs w:val="20"/>
        </w:rPr>
      </w:pPr>
      <w:r w:rsidRPr="003A62EB">
        <w:rPr>
          <w:szCs w:val="20"/>
        </w:rPr>
        <w:t>Ms. Vega, a 6th grade science teacher, addresses all assessment purposes during her unit on insects where students take on the role of entomologists working in various professional fields. Drag each assessment purpose to a description of an assessment scenario.</w:t>
      </w:r>
    </w:p>
    <w:p w14:paraId="1B2E5ED3" w14:textId="77777777" w:rsidR="00DE50B5" w:rsidRPr="003A62EB" w:rsidRDefault="00DE50B5" w:rsidP="00E13752">
      <w:pPr>
        <w:rPr>
          <w:b/>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6"/>
        <w:gridCol w:w="4428"/>
      </w:tblGrid>
      <w:tr w:rsidR="00B361EE" w:rsidRPr="003A62EB" w14:paraId="5C19FCA4" w14:textId="77777777" w:rsidTr="00B361EE">
        <w:trPr>
          <w:trHeight w:val="458"/>
        </w:trPr>
        <w:tc>
          <w:tcPr>
            <w:tcW w:w="4076" w:type="dxa"/>
          </w:tcPr>
          <w:p w14:paraId="7488FA53"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Gauging Student Needs</w:t>
            </w:r>
          </w:p>
        </w:tc>
        <w:tc>
          <w:tcPr>
            <w:tcW w:w="4428" w:type="dxa"/>
          </w:tcPr>
          <w:p w14:paraId="45F827C1"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At the beginning of the unit, students in small groups brainstorm what they believe are the characteristics that make a living thing an insect. They use this information to think about their learning goals—what they need to learn, and what they would like to learn during the unit.</w:t>
            </w:r>
          </w:p>
        </w:tc>
      </w:tr>
      <w:tr w:rsidR="00B361EE" w:rsidRPr="003A62EB" w14:paraId="728A7012" w14:textId="77777777" w:rsidTr="00B361EE">
        <w:trPr>
          <w:trHeight w:val="458"/>
        </w:trPr>
        <w:tc>
          <w:tcPr>
            <w:tcW w:w="4076" w:type="dxa"/>
          </w:tcPr>
          <w:p w14:paraId="6BFDFE23"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Encouraging Self-Direction and Collaboration</w:t>
            </w:r>
          </w:p>
        </w:tc>
        <w:tc>
          <w:tcPr>
            <w:tcW w:w="4428" w:type="dxa"/>
          </w:tcPr>
          <w:p w14:paraId="0A0B6766"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At the end of the first week of the project, students use a checklist to self-assess how well they worked with their group members and took responsibility for their own learning.</w:t>
            </w:r>
          </w:p>
        </w:tc>
      </w:tr>
      <w:tr w:rsidR="00B361EE" w:rsidRPr="003A62EB" w14:paraId="60D7385F" w14:textId="77777777" w:rsidTr="00B361EE">
        <w:trPr>
          <w:trHeight w:val="458"/>
        </w:trPr>
        <w:tc>
          <w:tcPr>
            <w:tcW w:w="4076" w:type="dxa"/>
          </w:tcPr>
          <w:p w14:paraId="43FA4F56"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Monitoring Progress</w:t>
            </w:r>
          </w:p>
        </w:tc>
        <w:tc>
          <w:tcPr>
            <w:tcW w:w="4428" w:type="dxa"/>
          </w:tcPr>
          <w:p w14:paraId="74C26630"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Ms. Vega meets with each group frequently during the project to help students make sure they are on track for completing their project.</w:t>
            </w:r>
          </w:p>
        </w:tc>
      </w:tr>
      <w:tr w:rsidR="00B361EE" w:rsidRPr="003A62EB" w14:paraId="24E809EB" w14:textId="77777777" w:rsidTr="00B361EE">
        <w:trPr>
          <w:trHeight w:val="458"/>
        </w:trPr>
        <w:tc>
          <w:tcPr>
            <w:tcW w:w="4076" w:type="dxa"/>
          </w:tcPr>
          <w:p w14:paraId="3B9A74F2"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Checking Understanding and Encouraging Metacognition</w:t>
            </w:r>
          </w:p>
        </w:tc>
        <w:tc>
          <w:tcPr>
            <w:tcW w:w="4428" w:type="dxa"/>
          </w:tcPr>
          <w:p w14:paraId="2F8538FD"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Frequently throughout the project, students analyze their thinking and learning processes and assess how effective they are at accomplishing their goals.</w:t>
            </w:r>
          </w:p>
        </w:tc>
      </w:tr>
      <w:tr w:rsidR="00B361EE" w:rsidRPr="003A62EB" w14:paraId="32B1362B" w14:textId="77777777" w:rsidTr="00B361EE">
        <w:trPr>
          <w:trHeight w:val="458"/>
        </w:trPr>
        <w:tc>
          <w:tcPr>
            <w:tcW w:w="4076" w:type="dxa"/>
          </w:tcPr>
          <w:p w14:paraId="74D14533"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Demonstrating Understanding</w:t>
            </w:r>
          </w:p>
        </w:tc>
        <w:tc>
          <w:tcPr>
            <w:tcW w:w="4428" w:type="dxa"/>
          </w:tcPr>
          <w:p w14:paraId="1B58A4A6" w14:textId="77777777" w:rsidR="00B361EE" w:rsidRPr="003A62EB" w:rsidRDefault="00B361EE" w:rsidP="00B361EE">
            <w:pPr>
              <w:pStyle w:val="OnscreenText"/>
              <w:rPr>
                <w:rFonts w:ascii="Verdana" w:hAnsi="Verdana"/>
                <w:sz w:val="20"/>
                <w:szCs w:val="20"/>
              </w:rPr>
            </w:pPr>
            <w:r w:rsidRPr="003A62EB">
              <w:rPr>
                <w:rFonts w:ascii="Verdana" w:hAnsi="Verdana"/>
                <w:sz w:val="20"/>
                <w:szCs w:val="20"/>
              </w:rPr>
              <w:t>Students show what they have learned about insects by creating a presentation as if they were entomologists working in various professional fields.</w:t>
            </w:r>
          </w:p>
        </w:tc>
      </w:tr>
    </w:tbl>
    <w:p w14:paraId="16667AFD" w14:textId="77777777" w:rsidR="00B361EE" w:rsidRPr="003A62EB" w:rsidRDefault="00B361EE" w:rsidP="00E13752">
      <w:pPr>
        <w:rPr>
          <w:b/>
          <w:szCs w:val="20"/>
        </w:rPr>
      </w:pPr>
    </w:p>
    <w:p w14:paraId="3852DBEA" w14:textId="5DCB6970" w:rsidR="00B361EE" w:rsidRPr="003A62EB" w:rsidRDefault="00B361EE" w:rsidP="00E13752">
      <w:pPr>
        <w:rPr>
          <w:szCs w:val="20"/>
        </w:rPr>
      </w:pPr>
      <w:r w:rsidRPr="003A62EB">
        <w:rPr>
          <w:b/>
          <w:szCs w:val="20"/>
        </w:rPr>
        <w:t>Feedback</w:t>
      </w:r>
    </w:p>
    <w:p w14:paraId="0BC3317C" w14:textId="3D335721" w:rsidR="00B361EE" w:rsidRPr="003A62EB" w:rsidRDefault="00B361EE" w:rsidP="00B361EE">
      <w:pPr>
        <w:rPr>
          <w:szCs w:val="20"/>
        </w:rPr>
      </w:pPr>
      <w:r w:rsidRPr="003A62EB">
        <w:rPr>
          <w:szCs w:val="20"/>
        </w:rPr>
        <w:t xml:space="preserve">Correct! </w:t>
      </w:r>
      <w:bookmarkStart w:id="0" w:name="OLE_LINK6"/>
      <w:bookmarkStart w:id="1" w:name="OLE_LINK7"/>
      <w:r w:rsidRPr="003A62EB">
        <w:rPr>
          <w:szCs w:val="20"/>
        </w:rPr>
        <w:t>Ms. Vega addresses all assessment purposes throughout the unit.</w:t>
      </w:r>
      <w:bookmarkEnd w:id="0"/>
      <w:bookmarkEnd w:id="1"/>
    </w:p>
    <w:p w14:paraId="5F98C7D3" w14:textId="5A4E166C" w:rsidR="00B361EE" w:rsidRPr="003A62EB" w:rsidRDefault="00B361EE" w:rsidP="00B361EE">
      <w:pPr>
        <w:rPr>
          <w:szCs w:val="20"/>
        </w:rPr>
      </w:pPr>
      <w:r w:rsidRPr="003A62EB">
        <w:rPr>
          <w:szCs w:val="20"/>
        </w:rPr>
        <w:t>Not quite. The correct matches are now shown. Ms. Vega addresses all assessment purposes throughout the unit.</w:t>
      </w:r>
    </w:p>
    <w:p w14:paraId="5377DC7F" w14:textId="77777777" w:rsidR="00B361EE" w:rsidRPr="003A62EB" w:rsidRDefault="00B361EE" w:rsidP="00E13752">
      <w:pPr>
        <w:rPr>
          <w:szCs w:val="20"/>
        </w:rPr>
      </w:pPr>
    </w:p>
    <w:p w14:paraId="4B7B06F1" w14:textId="24F89C22" w:rsidR="00B361EE" w:rsidRPr="00587E7D" w:rsidRDefault="00B361EE" w:rsidP="00587E7D">
      <w:pPr>
        <w:pStyle w:val="ListParagraph"/>
        <w:numPr>
          <w:ilvl w:val="0"/>
          <w:numId w:val="13"/>
        </w:numPr>
        <w:ind w:left="540" w:hanging="540"/>
        <w:rPr>
          <w:szCs w:val="20"/>
        </w:rPr>
      </w:pPr>
      <w:r w:rsidRPr="003A62EB">
        <w:rPr>
          <w:szCs w:val="20"/>
        </w:rPr>
        <w:t xml:space="preserve">The following trait, </w:t>
      </w:r>
      <w:r w:rsidRPr="003A62EB">
        <w:rPr>
          <w:i/>
          <w:szCs w:val="20"/>
        </w:rPr>
        <w:t>Reasons</w:t>
      </w:r>
      <w:r w:rsidRPr="003A62EB">
        <w:rPr>
          <w:szCs w:val="20"/>
        </w:rPr>
        <w:t>, is part of a rubric for elementary students on a persuasive presentation to the school board asking them to buy new playground equipment. Drag the best descriptor to each cell in the rubric.</w:t>
      </w:r>
      <w:r w:rsidR="00587E7D">
        <w:rPr>
          <w:szCs w:val="20"/>
        </w:rPr>
        <w:t xml:space="preserve"> </w:t>
      </w:r>
      <w:r w:rsidRPr="00587E7D">
        <w:rPr>
          <w:szCs w:val="20"/>
        </w:rPr>
        <w:t>Note: Some descriptors are not used in the rubric.</w:t>
      </w:r>
    </w:p>
    <w:p w14:paraId="07F3A3E0" w14:textId="77777777" w:rsidR="00AB64DC" w:rsidRPr="003A62EB" w:rsidRDefault="00AB64DC" w:rsidP="00B361EE">
      <w:pPr>
        <w:pStyle w:val="ListParagraph"/>
        <w:ind w:left="360"/>
        <w:rPr>
          <w:szCs w:val="20"/>
        </w:rPr>
      </w:pPr>
    </w:p>
    <w:p w14:paraId="339C94A4" w14:textId="77777777" w:rsidR="00AB64DC" w:rsidRPr="0071002A" w:rsidRDefault="00AB64DC" w:rsidP="0071002A">
      <w:pPr>
        <w:pStyle w:val="ListParagraph"/>
        <w:numPr>
          <w:ilvl w:val="0"/>
          <w:numId w:val="18"/>
        </w:numPr>
        <w:rPr>
          <w:szCs w:val="20"/>
        </w:rPr>
      </w:pPr>
      <w:r w:rsidRPr="0071002A">
        <w:rPr>
          <w:szCs w:val="20"/>
        </w:rPr>
        <w:lastRenderedPageBreak/>
        <w:t>We gave a reason in our proposal, but we had very little data to support it.</w:t>
      </w:r>
    </w:p>
    <w:p w14:paraId="15125C74" w14:textId="7C719C70" w:rsidR="00AB64DC" w:rsidRPr="0071002A" w:rsidRDefault="00AB64DC" w:rsidP="0071002A">
      <w:pPr>
        <w:pStyle w:val="ListParagraph"/>
        <w:numPr>
          <w:ilvl w:val="0"/>
          <w:numId w:val="18"/>
        </w:numPr>
        <w:rPr>
          <w:szCs w:val="20"/>
        </w:rPr>
      </w:pPr>
      <w:r w:rsidRPr="0071002A">
        <w:rPr>
          <w:szCs w:val="20"/>
        </w:rPr>
        <w:t>We had good reasons for our proposal and supported them with good data.</w:t>
      </w:r>
    </w:p>
    <w:p w14:paraId="28E26B38" w14:textId="722A6105" w:rsidR="00AB64DC" w:rsidRPr="0071002A" w:rsidRDefault="00AB64DC" w:rsidP="0071002A">
      <w:pPr>
        <w:pStyle w:val="ListParagraph"/>
        <w:numPr>
          <w:ilvl w:val="0"/>
          <w:numId w:val="18"/>
        </w:numPr>
        <w:rPr>
          <w:szCs w:val="20"/>
        </w:rPr>
      </w:pPr>
      <w:r w:rsidRPr="0071002A">
        <w:rPr>
          <w:szCs w:val="20"/>
        </w:rPr>
        <w:t>We did not have any reasons to support our proposal.</w:t>
      </w:r>
    </w:p>
    <w:p w14:paraId="1B3EC292" w14:textId="51BB2DC2" w:rsidR="00AB64DC" w:rsidRPr="0071002A" w:rsidRDefault="00AB64DC" w:rsidP="0071002A">
      <w:pPr>
        <w:pStyle w:val="ListParagraph"/>
        <w:numPr>
          <w:ilvl w:val="0"/>
          <w:numId w:val="18"/>
        </w:numPr>
        <w:rPr>
          <w:color w:val="FF0000"/>
          <w:szCs w:val="20"/>
        </w:rPr>
      </w:pPr>
      <w:r w:rsidRPr="0071002A">
        <w:rPr>
          <w:color w:val="FF0000"/>
          <w:szCs w:val="20"/>
        </w:rPr>
        <w:t>Our proposal showed sound inductive and deductive reasoning supported by a range of quantitative and qualitative data.</w:t>
      </w:r>
    </w:p>
    <w:p w14:paraId="1EC4FE37" w14:textId="06594193" w:rsidR="00AB64DC" w:rsidRPr="0071002A" w:rsidRDefault="00AB64DC" w:rsidP="0071002A">
      <w:pPr>
        <w:pStyle w:val="ListParagraph"/>
        <w:numPr>
          <w:ilvl w:val="0"/>
          <w:numId w:val="18"/>
        </w:numPr>
        <w:rPr>
          <w:color w:val="FF0000"/>
          <w:szCs w:val="20"/>
        </w:rPr>
      </w:pPr>
      <w:r w:rsidRPr="0071002A">
        <w:rPr>
          <w:color w:val="FF0000"/>
          <w:szCs w:val="20"/>
        </w:rPr>
        <w:t>We gave three reasons to support our proposal.</w:t>
      </w:r>
    </w:p>
    <w:p w14:paraId="17EC0443" w14:textId="61CEA992" w:rsidR="00AB64DC" w:rsidRPr="0071002A" w:rsidRDefault="00AB64DC" w:rsidP="0071002A">
      <w:pPr>
        <w:pStyle w:val="ListParagraph"/>
        <w:numPr>
          <w:ilvl w:val="0"/>
          <w:numId w:val="18"/>
        </w:numPr>
        <w:rPr>
          <w:szCs w:val="20"/>
        </w:rPr>
      </w:pPr>
      <w:r w:rsidRPr="0071002A">
        <w:rPr>
          <w:szCs w:val="20"/>
        </w:rPr>
        <w:t>We gave several reasons in our proposal, and supported all our reasons with accurate, thorough, and complete data.</w:t>
      </w:r>
    </w:p>
    <w:p w14:paraId="7D6BEE04" w14:textId="77777777" w:rsidR="00AB64DC" w:rsidRPr="003A62EB" w:rsidRDefault="00AB64DC" w:rsidP="00AB64DC">
      <w:pPr>
        <w:rPr>
          <w:szCs w:val="20"/>
        </w:rPr>
      </w:pPr>
    </w:p>
    <w:tbl>
      <w:tblPr>
        <w:tblStyle w:val="TableGrid"/>
        <w:tblW w:w="0" w:type="auto"/>
        <w:tblLook w:val="04A0" w:firstRow="1" w:lastRow="0" w:firstColumn="1" w:lastColumn="0" w:noHBand="0" w:noVBand="1"/>
      </w:tblPr>
      <w:tblGrid>
        <w:gridCol w:w="1771"/>
        <w:gridCol w:w="1771"/>
        <w:gridCol w:w="1771"/>
        <w:gridCol w:w="1771"/>
        <w:gridCol w:w="1772"/>
      </w:tblGrid>
      <w:tr w:rsidR="00AB64DC" w:rsidRPr="003A62EB" w14:paraId="60B59B9F" w14:textId="77777777" w:rsidTr="00AB64DC">
        <w:tc>
          <w:tcPr>
            <w:tcW w:w="1771" w:type="dxa"/>
          </w:tcPr>
          <w:p w14:paraId="632AF253" w14:textId="77777777" w:rsidR="00AB64DC" w:rsidRPr="003A62EB" w:rsidRDefault="00AB64DC" w:rsidP="00AB64DC">
            <w:pPr>
              <w:rPr>
                <w:szCs w:val="20"/>
              </w:rPr>
            </w:pPr>
          </w:p>
        </w:tc>
        <w:tc>
          <w:tcPr>
            <w:tcW w:w="1771" w:type="dxa"/>
          </w:tcPr>
          <w:p w14:paraId="019F4587" w14:textId="4ACD1995" w:rsidR="00AB64DC" w:rsidRPr="003A62EB" w:rsidRDefault="00AB64DC" w:rsidP="00AB64DC">
            <w:pPr>
              <w:jc w:val="center"/>
              <w:rPr>
                <w:b/>
                <w:szCs w:val="20"/>
              </w:rPr>
            </w:pPr>
            <w:r w:rsidRPr="003A62EB">
              <w:rPr>
                <w:b/>
                <w:szCs w:val="20"/>
              </w:rPr>
              <w:t>4</w:t>
            </w:r>
          </w:p>
        </w:tc>
        <w:tc>
          <w:tcPr>
            <w:tcW w:w="1771" w:type="dxa"/>
          </w:tcPr>
          <w:p w14:paraId="563B0AAF" w14:textId="395B5780" w:rsidR="00AB64DC" w:rsidRPr="003A62EB" w:rsidRDefault="00AB64DC" w:rsidP="00AB64DC">
            <w:pPr>
              <w:jc w:val="center"/>
              <w:rPr>
                <w:b/>
                <w:szCs w:val="20"/>
              </w:rPr>
            </w:pPr>
            <w:r w:rsidRPr="003A62EB">
              <w:rPr>
                <w:b/>
                <w:szCs w:val="20"/>
              </w:rPr>
              <w:t>3</w:t>
            </w:r>
          </w:p>
        </w:tc>
        <w:tc>
          <w:tcPr>
            <w:tcW w:w="1771" w:type="dxa"/>
          </w:tcPr>
          <w:p w14:paraId="3215AFB9" w14:textId="00389256" w:rsidR="00AB64DC" w:rsidRPr="003A62EB" w:rsidRDefault="00AB64DC" w:rsidP="00AB64DC">
            <w:pPr>
              <w:jc w:val="center"/>
              <w:rPr>
                <w:b/>
                <w:szCs w:val="20"/>
              </w:rPr>
            </w:pPr>
            <w:r w:rsidRPr="003A62EB">
              <w:rPr>
                <w:b/>
                <w:szCs w:val="20"/>
              </w:rPr>
              <w:t>2</w:t>
            </w:r>
          </w:p>
        </w:tc>
        <w:tc>
          <w:tcPr>
            <w:tcW w:w="1772" w:type="dxa"/>
          </w:tcPr>
          <w:p w14:paraId="05030A7A" w14:textId="15528FA3" w:rsidR="00AB64DC" w:rsidRPr="003A62EB" w:rsidRDefault="00AB64DC" w:rsidP="00AB64DC">
            <w:pPr>
              <w:jc w:val="center"/>
              <w:rPr>
                <w:b/>
                <w:szCs w:val="20"/>
              </w:rPr>
            </w:pPr>
            <w:r w:rsidRPr="003A62EB">
              <w:rPr>
                <w:b/>
                <w:szCs w:val="20"/>
              </w:rPr>
              <w:t>1</w:t>
            </w:r>
          </w:p>
        </w:tc>
      </w:tr>
      <w:tr w:rsidR="00AB64DC" w:rsidRPr="003A62EB" w14:paraId="47676CB0" w14:textId="77777777" w:rsidTr="00AB64DC">
        <w:tc>
          <w:tcPr>
            <w:tcW w:w="1771" w:type="dxa"/>
          </w:tcPr>
          <w:p w14:paraId="32201088" w14:textId="65C17C5E" w:rsidR="00AB64DC" w:rsidRPr="003A62EB" w:rsidRDefault="00AB64DC" w:rsidP="00AB64DC">
            <w:pPr>
              <w:rPr>
                <w:b/>
                <w:szCs w:val="20"/>
              </w:rPr>
            </w:pPr>
            <w:r w:rsidRPr="003A62EB">
              <w:rPr>
                <w:b/>
                <w:szCs w:val="20"/>
              </w:rPr>
              <w:t>Reasons</w:t>
            </w:r>
          </w:p>
        </w:tc>
        <w:tc>
          <w:tcPr>
            <w:tcW w:w="1771" w:type="dxa"/>
          </w:tcPr>
          <w:p w14:paraId="7AC64E61" w14:textId="77777777" w:rsidR="00AB64DC" w:rsidRPr="003A62EB" w:rsidRDefault="00AB64DC" w:rsidP="00AB64DC">
            <w:pPr>
              <w:rPr>
                <w:szCs w:val="20"/>
              </w:rPr>
            </w:pPr>
            <w:r w:rsidRPr="003A62EB">
              <w:rPr>
                <w:szCs w:val="20"/>
              </w:rPr>
              <w:t>We gave several reasons in our proposal, and supported all our reasons with accurate, thorough, and complete data.</w:t>
            </w:r>
          </w:p>
          <w:p w14:paraId="13270F38" w14:textId="60059A8F" w:rsidR="00AB64DC" w:rsidRPr="003A62EB" w:rsidRDefault="00AB64DC" w:rsidP="00AB64DC">
            <w:pPr>
              <w:rPr>
                <w:szCs w:val="20"/>
              </w:rPr>
            </w:pPr>
          </w:p>
        </w:tc>
        <w:tc>
          <w:tcPr>
            <w:tcW w:w="1771" w:type="dxa"/>
          </w:tcPr>
          <w:p w14:paraId="5C7F9AB4" w14:textId="6B3617D0" w:rsidR="00AB64DC" w:rsidRPr="003A62EB" w:rsidRDefault="00AB64DC" w:rsidP="00AB64DC">
            <w:pPr>
              <w:rPr>
                <w:szCs w:val="20"/>
              </w:rPr>
            </w:pPr>
            <w:r w:rsidRPr="003A62EB">
              <w:rPr>
                <w:szCs w:val="20"/>
              </w:rPr>
              <w:t>We had good reasons for our proposal and supported them with good data.</w:t>
            </w:r>
          </w:p>
        </w:tc>
        <w:tc>
          <w:tcPr>
            <w:tcW w:w="1771" w:type="dxa"/>
          </w:tcPr>
          <w:p w14:paraId="265ED08C" w14:textId="520756A3" w:rsidR="00AB64DC" w:rsidRPr="003A62EB" w:rsidRDefault="00AB64DC" w:rsidP="00AB64DC">
            <w:pPr>
              <w:rPr>
                <w:szCs w:val="20"/>
              </w:rPr>
            </w:pPr>
            <w:r w:rsidRPr="003A62EB">
              <w:rPr>
                <w:szCs w:val="20"/>
              </w:rPr>
              <w:t>We gave a reason in our proposal, but we had very little data to support it.</w:t>
            </w:r>
          </w:p>
        </w:tc>
        <w:tc>
          <w:tcPr>
            <w:tcW w:w="1772" w:type="dxa"/>
          </w:tcPr>
          <w:p w14:paraId="1E734694" w14:textId="409E590B" w:rsidR="00AB64DC" w:rsidRPr="003A62EB" w:rsidRDefault="00AB64DC" w:rsidP="00AB64DC">
            <w:pPr>
              <w:rPr>
                <w:szCs w:val="20"/>
              </w:rPr>
            </w:pPr>
            <w:r w:rsidRPr="003A62EB">
              <w:rPr>
                <w:szCs w:val="20"/>
              </w:rPr>
              <w:t>We gave a reason in our proposal, but we had very little data to support it.</w:t>
            </w:r>
          </w:p>
        </w:tc>
      </w:tr>
    </w:tbl>
    <w:p w14:paraId="3EFA510A" w14:textId="77777777" w:rsidR="00AB64DC" w:rsidRPr="003A62EB" w:rsidRDefault="00AB64DC" w:rsidP="00AB64DC">
      <w:pPr>
        <w:rPr>
          <w:szCs w:val="20"/>
        </w:rPr>
      </w:pPr>
    </w:p>
    <w:p w14:paraId="5CF884F0" w14:textId="24B9CAC3" w:rsidR="00DE50B5" w:rsidRPr="003A62EB" w:rsidRDefault="00AB64DC" w:rsidP="00E13752">
      <w:pPr>
        <w:rPr>
          <w:szCs w:val="20"/>
        </w:rPr>
      </w:pPr>
      <w:r w:rsidRPr="003A62EB">
        <w:rPr>
          <w:b/>
          <w:szCs w:val="20"/>
        </w:rPr>
        <w:t>Feedback</w:t>
      </w:r>
    </w:p>
    <w:p w14:paraId="6D882C72" w14:textId="4C3CD854" w:rsidR="00AB64DC" w:rsidRPr="003A62EB" w:rsidRDefault="00AB64DC" w:rsidP="00AB64DC">
      <w:pPr>
        <w:pStyle w:val="ListParagraph"/>
        <w:ind w:left="0"/>
        <w:rPr>
          <w:szCs w:val="20"/>
        </w:rPr>
      </w:pPr>
      <w:r w:rsidRPr="003A62EB">
        <w:rPr>
          <w:szCs w:val="20"/>
        </w:rPr>
        <w:t>Correct! Good descriptors are concrete and specific, written in student language, and clearly differentiate between levels.</w:t>
      </w:r>
    </w:p>
    <w:p w14:paraId="1C1E0DB9" w14:textId="77777777" w:rsidR="00AB64DC" w:rsidRPr="003A62EB" w:rsidRDefault="00AB64DC" w:rsidP="00AB64DC">
      <w:pPr>
        <w:pStyle w:val="ListParagraph"/>
        <w:ind w:left="0"/>
        <w:rPr>
          <w:szCs w:val="20"/>
        </w:rPr>
      </w:pPr>
      <w:r w:rsidRPr="003A62EB">
        <w:rPr>
          <w:szCs w:val="20"/>
        </w:rPr>
        <w:t>Not quite. The correct matches are now shown. Good descriptors are concrete and specific, written in student language, and clearly differentiate between levels.</w:t>
      </w:r>
    </w:p>
    <w:p w14:paraId="06A4677F" w14:textId="77777777" w:rsidR="00AB64DC" w:rsidRPr="003A62EB" w:rsidRDefault="00AB64DC" w:rsidP="00E13752">
      <w:pPr>
        <w:rPr>
          <w:szCs w:val="20"/>
        </w:rPr>
      </w:pPr>
    </w:p>
    <w:p w14:paraId="4C0951B9" w14:textId="77777777" w:rsidR="00AB64DC" w:rsidRPr="003A62EB" w:rsidRDefault="00AB64DC" w:rsidP="00AB64DC">
      <w:pPr>
        <w:pStyle w:val="ListParagraph"/>
        <w:numPr>
          <w:ilvl w:val="0"/>
          <w:numId w:val="13"/>
        </w:numPr>
        <w:rPr>
          <w:szCs w:val="20"/>
        </w:rPr>
      </w:pPr>
      <w:r w:rsidRPr="003A62EB">
        <w:rPr>
          <w:szCs w:val="20"/>
        </w:rPr>
        <w:t>Based on what you have learned about rubrics, choose the one that will best meet her purposes of monitoring progress in mathematical learning and encouraging understanding and metacognition of how they are learning. The descriptors should:</w:t>
      </w:r>
    </w:p>
    <w:p w14:paraId="1C90FF99" w14:textId="77777777" w:rsidR="00AB64DC" w:rsidRPr="003A62EB" w:rsidRDefault="00AB64DC" w:rsidP="00AB64DC">
      <w:pPr>
        <w:pStyle w:val="CommentText"/>
        <w:numPr>
          <w:ilvl w:val="0"/>
          <w:numId w:val="3"/>
        </w:numPr>
        <w:ind w:left="630"/>
        <w:rPr>
          <w:rFonts w:ascii="Verdana" w:hAnsi="Verdana"/>
        </w:rPr>
      </w:pPr>
      <w:r w:rsidRPr="003A62EB">
        <w:rPr>
          <w:rFonts w:ascii="Verdana" w:hAnsi="Verdana"/>
        </w:rPr>
        <w:t>Use language appropriate for self- and peer-assessment</w:t>
      </w:r>
    </w:p>
    <w:p w14:paraId="01AA5ED0" w14:textId="77777777" w:rsidR="00AB64DC" w:rsidRPr="003A62EB" w:rsidRDefault="00AB64DC" w:rsidP="00AB64DC">
      <w:pPr>
        <w:pStyle w:val="CommentText"/>
        <w:numPr>
          <w:ilvl w:val="0"/>
          <w:numId w:val="3"/>
        </w:numPr>
        <w:ind w:left="630"/>
        <w:rPr>
          <w:rFonts w:ascii="Verdana" w:hAnsi="Verdana"/>
        </w:rPr>
      </w:pPr>
      <w:r w:rsidRPr="003A62EB">
        <w:rPr>
          <w:rFonts w:ascii="Verdana" w:hAnsi="Verdana"/>
        </w:rPr>
        <w:t>Focus on the targeted purposes (show mathematical learning and metacognition)</w:t>
      </w:r>
    </w:p>
    <w:p w14:paraId="0003F6F5" w14:textId="77777777" w:rsidR="00AB64DC" w:rsidRPr="003A62EB" w:rsidRDefault="00AB64DC" w:rsidP="00AB64DC">
      <w:pPr>
        <w:pStyle w:val="CommentText"/>
        <w:numPr>
          <w:ilvl w:val="0"/>
          <w:numId w:val="3"/>
        </w:numPr>
        <w:ind w:left="630"/>
        <w:rPr>
          <w:rFonts w:ascii="Verdana" w:hAnsi="Verdana"/>
        </w:rPr>
      </w:pPr>
      <w:r w:rsidRPr="003A62EB">
        <w:rPr>
          <w:rFonts w:ascii="Verdana" w:hAnsi="Verdana"/>
        </w:rPr>
        <w:t>Emphasize student thinking and learning</w:t>
      </w:r>
    </w:p>
    <w:p w14:paraId="3325BA9F" w14:textId="77777777" w:rsidR="00AB64DC" w:rsidRPr="003A62EB" w:rsidRDefault="00AB64DC" w:rsidP="00AB64DC">
      <w:pPr>
        <w:pStyle w:val="CommentText"/>
        <w:numPr>
          <w:ilvl w:val="0"/>
          <w:numId w:val="3"/>
        </w:numPr>
        <w:ind w:left="630"/>
        <w:rPr>
          <w:rFonts w:ascii="Verdana" w:hAnsi="Verdana"/>
        </w:rPr>
      </w:pPr>
      <w:r w:rsidRPr="003A62EB">
        <w:rPr>
          <w:rFonts w:ascii="Verdana" w:hAnsi="Verdana"/>
        </w:rPr>
        <w:t>Clearly differentiate between levels of performance</w:t>
      </w:r>
    </w:p>
    <w:p w14:paraId="480132DF" w14:textId="77777777" w:rsidR="00AB64DC" w:rsidRPr="003A62EB" w:rsidRDefault="00AB64DC" w:rsidP="00E13752">
      <w:pPr>
        <w:rPr>
          <w:szCs w:val="20"/>
        </w:rPr>
      </w:pPr>
    </w:p>
    <w:p w14:paraId="12AA2F2E" w14:textId="33EA0C20" w:rsidR="00B361EE" w:rsidRPr="003A62EB" w:rsidRDefault="00AB64DC" w:rsidP="00E13752">
      <w:pPr>
        <w:rPr>
          <w:szCs w:val="20"/>
        </w:rPr>
      </w:pPr>
      <w:r w:rsidRPr="003A62EB">
        <w:rPr>
          <w:szCs w:val="20"/>
        </w:rPr>
        <w:t>Option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1438"/>
        <w:gridCol w:w="1366"/>
        <w:gridCol w:w="1438"/>
        <w:gridCol w:w="1697"/>
      </w:tblGrid>
      <w:tr w:rsidR="00AB64DC" w:rsidRPr="003A62EB" w14:paraId="1758F0A9" w14:textId="77777777" w:rsidTr="00AB64DC">
        <w:tc>
          <w:tcPr>
            <w:tcW w:w="1099" w:type="dxa"/>
          </w:tcPr>
          <w:p w14:paraId="72C10AEA" w14:textId="77777777" w:rsidR="00AB64DC" w:rsidRPr="003A62EB" w:rsidRDefault="00AB64DC" w:rsidP="00AB64DC">
            <w:pPr>
              <w:rPr>
                <w:b/>
                <w:szCs w:val="20"/>
              </w:rPr>
            </w:pPr>
          </w:p>
        </w:tc>
        <w:tc>
          <w:tcPr>
            <w:tcW w:w="1438" w:type="dxa"/>
          </w:tcPr>
          <w:p w14:paraId="72CCBA07" w14:textId="77777777" w:rsidR="00AB64DC" w:rsidRPr="003A62EB" w:rsidRDefault="00AB64DC" w:rsidP="00AB64DC">
            <w:pPr>
              <w:jc w:val="center"/>
              <w:rPr>
                <w:szCs w:val="20"/>
              </w:rPr>
            </w:pPr>
            <w:r w:rsidRPr="003A62EB">
              <w:rPr>
                <w:szCs w:val="20"/>
              </w:rPr>
              <w:t>4</w:t>
            </w:r>
          </w:p>
        </w:tc>
        <w:tc>
          <w:tcPr>
            <w:tcW w:w="1366" w:type="dxa"/>
          </w:tcPr>
          <w:p w14:paraId="330984AC" w14:textId="77777777" w:rsidR="00AB64DC" w:rsidRPr="003A62EB" w:rsidRDefault="00AB64DC" w:rsidP="00AB64DC">
            <w:pPr>
              <w:jc w:val="center"/>
              <w:rPr>
                <w:szCs w:val="20"/>
              </w:rPr>
            </w:pPr>
            <w:r w:rsidRPr="003A62EB">
              <w:rPr>
                <w:szCs w:val="20"/>
              </w:rPr>
              <w:t>3</w:t>
            </w:r>
          </w:p>
        </w:tc>
        <w:tc>
          <w:tcPr>
            <w:tcW w:w="1438" w:type="dxa"/>
          </w:tcPr>
          <w:p w14:paraId="0F338424" w14:textId="77777777" w:rsidR="00AB64DC" w:rsidRPr="003A62EB" w:rsidRDefault="00AB64DC" w:rsidP="00AB64DC">
            <w:pPr>
              <w:jc w:val="center"/>
              <w:rPr>
                <w:szCs w:val="20"/>
              </w:rPr>
            </w:pPr>
            <w:r w:rsidRPr="003A62EB">
              <w:rPr>
                <w:szCs w:val="20"/>
              </w:rPr>
              <w:t>2</w:t>
            </w:r>
          </w:p>
        </w:tc>
        <w:tc>
          <w:tcPr>
            <w:tcW w:w="1697" w:type="dxa"/>
          </w:tcPr>
          <w:p w14:paraId="466121C2" w14:textId="77777777" w:rsidR="00AB64DC" w:rsidRPr="003A62EB" w:rsidRDefault="00AB64DC" w:rsidP="00AB64DC">
            <w:pPr>
              <w:jc w:val="center"/>
              <w:rPr>
                <w:szCs w:val="20"/>
              </w:rPr>
            </w:pPr>
            <w:r w:rsidRPr="003A62EB">
              <w:rPr>
                <w:szCs w:val="20"/>
              </w:rPr>
              <w:t>1</w:t>
            </w:r>
          </w:p>
        </w:tc>
      </w:tr>
      <w:tr w:rsidR="00AB64DC" w:rsidRPr="003A62EB" w14:paraId="121A304C" w14:textId="77777777" w:rsidTr="00AB64DC">
        <w:tc>
          <w:tcPr>
            <w:tcW w:w="1099" w:type="dxa"/>
          </w:tcPr>
          <w:p w14:paraId="4A154D6C" w14:textId="77777777" w:rsidR="00AB64DC" w:rsidRPr="003A62EB" w:rsidRDefault="00AB64DC" w:rsidP="00AB64DC">
            <w:pPr>
              <w:rPr>
                <w:b/>
                <w:szCs w:val="20"/>
              </w:rPr>
            </w:pPr>
            <w:r w:rsidRPr="003A62EB">
              <w:rPr>
                <w:b/>
                <w:szCs w:val="20"/>
              </w:rPr>
              <w:t xml:space="preserve">Content </w:t>
            </w:r>
          </w:p>
        </w:tc>
        <w:tc>
          <w:tcPr>
            <w:tcW w:w="1438" w:type="dxa"/>
          </w:tcPr>
          <w:p w14:paraId="2E4813C2" w14:textId="77777777" w:rsidR="00AB64DC" w:rsidRPr="003A62EB" w:rsidRDefault="00AB64DC" w:rsidP="00AB64DC">
            <w:pPr>
              <w:rPr>
                <w:szCs w:val="20"/>
              </w:rPr>
            </w:pPr>
            <w:r w:rsidRPr="003A62EB">
              <w:rPr>
                <w:szCs w:val="20"/>
              </w:rPr>
              <w:t>In each entry, I draw conclusions about how my math learning is growing and give specific examples to support my conclusions.</w:t>
            </w:r>
          </w:p>
        </w:tc>
        <w:tc>
          <w:tcPr>
            <w:tcW w:w="1366" w:type="dxa"/>
          </w:tcPr>
          <w:p w14:paraId="1E2AC60E" w14:textId="77777777" w:rsidR="00AB64DC" w:rsidRPr="003A62EB" w:rsidRDefault="00AB64DC" w:rsidP="00AB64DC">
            <w:pPr>
              <w:rPr>
                <w:szCs w:val="20"/>
              </w:rPr>
            </w:pPr>
            <w:r w:rsidRPr="003A62EB">
              <w:rPr>
                <w:szCs w:val="20"/>
              </w:rPr>
              <w:t>In most entries, I draw conclusions about my math learning and usually give specific examples to support them.</w:t>
            </w:r>
          </w:p>
        </w:tc>
        <w:tc>
          <w:tcPr>
            <w:tcW w:w="1438" w:type="dxa"/>
          </w:tcPr>
          <w:p w14:paraId="69FCD2FC" w14:textId="77777777" w:rsidR="00AB64DC" w:rsidRPr="003A62EB" w:rsidRDefault="00AB64DC" w:rsidP="00AB64DC">
            <w:pPr>
              <w:rPr>
                <w:szCs w:val="20"/>
              </w:rPr>
            </w:pPr>
            <w:r w:rsidRPr="003A62EB">
              <w:rPr>
                <w:szCs w:val="20"/>
              </w:rPr>
              <w:t>In a few of my entries, I draw conclusions about my math learning. I give vague examples to support my conclusions.</w:t>
            </w:r>
          </w:p>
        </w:tc>
        <w:tc>
          <w:tcPr>
            <w:tcW w:w="1697" w:type="dxa"/>
          </w:tcPr>
          <w:p w14:paraId="23370DD4" w14:textId="77777777" w:rsidR="00AB64DC" w:rsidRPr="003A62EB" w:rsidRDefault="00AB64DC" w:rsidP="00AB64DC">
            <w:pPr>
              <w:rPr>
                <w:szCs w:val="20"/>
              </w:rPr>
            </w:pPr>
            <w:r w:rsidRPr="003A62EB">
              <w:rPr>
                <w:szCs w:val="20"/>
              </w:rPr>
              <w:t>I do not draw conclusions about my math learning.</w:t>
            </w:r>
          </w:p>
        </w:tc>
      </w:tr>
    </w:tbl>
    <w:p w14:paraId="11BB8285" w14:textId="77777777" w:rsidR="00AB64DC" w:rsidRPr="003A62EB" w:rsidRDefault="00AB64DC" w:rsidP="00AB64DC">
      <w:pPr>
        <w:pStyle w:val="CommentText"/>
        <w:rPr>
          <w:rFonts w:ascii="Verdana" w:hAnsi="Verdana"/>
        </w:rPr>
      </w:pPr>
    </w:p>
    <w:p w14:paraId="618AD08D" w14:textId="77777777" w:rsidR="00AB64DC" w:rsidRPr="003A62EB" w:rsidRDefault="00AB64DC" w:rsidP="00AB64DC">
      <w:pPr>
        <w:rPr>
          <w:color w:val="FF0000"/>
          <w:szCs w:val="20"/>
        </w:rPr>
      </w:pPr>
      <w:r w:rsidRPr="003A62EB">
        <w:rPr>
          <w:color w:val="FF0000"/>
          <w:szCs w:val="20"/>
        </w:rPr>
        <w:t xml:space="preserve">Option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583"/>
        <w:gridCol w:w="1583"/>
        <w:gridCol w:w="1592"/>
        <w:gridCol w:w="1171"/>
      </w:tblGrid>
      <w:tr w:rsidR="00AB64DC" w:rsidRPr="003A62EB" w14:paraId="0F290679" w14:textId="77777777" w:rsidTr="00AB64DC">
        <w:tc>
          <w:tcPr>
            <w:tcW w:w="1106" w:type="dxa"/>
          </w:tcPr>
          <w:p w14:paraId="0FBEF17D" w14:textId="77777777" w:rsidR="00AB64DC" w:rsidRPr="003A62EB" w:rsidRDefault="00AB64DC" w:rsidP="00AB64DC">
            <w:pPr>
              <w:rPr>
                <w:b/>
                <w:color w:val="FF0000"/>
                <w:szCs w:val="20"/>
              </w:rPr>
            </w:pPr>
            <w:r w:rsidRPr="003A62EB">
              <w:rPr>
                <w:b/>
                <w:color w:val="FF0000"/>
                <w:szCs w:val="20"/>
              </w:rPr>
              <w:t>Content</w:t>
            </w:r>
          </w:p>
        </w:tc>
        <w:tc>
          <w:tcPr>
            <w:tcW w:w="1583" w:type="dxa"/>
          </w:tcPr>
          <w:p w14:paraId="2B42F19F" w14:textId="77777777" w:rsidR="00AB64DC" w:rsidRPr="003A62EB" w:rsidRDefault="00AB64DC" w:rsidP="00AB64DC">
            <w:pPr>
              <w:rPr>
                <w:color w:val="FF0000"/>
                <w:szCs w:val="20"/>
              </w:rPr>
            </w:pPr>
            <w:r w:rsidRPr="003A62EB">
              <w:rPr>
                <w:color w:val="FF0000"/>
                <w:szCs w:val="20"/>
              </w:rPr>
              <w:t>I list at least 3 empirical examples of mathematical concepts I have learned in my blog.</w:t>
            </w:r>
          </w:p>
        </w:tc>
        <w:tc>
          <w:tcPr>
            <w:tcW w:w="1583" w:type="dxa"/>
          </w:tcPr>
          <w:p w14:paraId="423C36DB" w14:textId="77777777" w:rsidR="00AB64DC" w:rsidRPr="003A62EB" w:rsidRDefault="00AB64DC" w:rsidP="00AB64DC">
            <w:pPr>
              <w:rPr>
                <w:color w:val="FF0000"/>
                <w:szCs w:val="20"/>
              </w:rPr>
            </w:pPr>
            <w:r w:rsidRPr="003A62EB">
              <w:rPr>
                <w:color w:val="FF0000"/>
                <w:szCs w:val="20"/>
              </w:rPr>
              <w:t>I list at least 2 verifiable, empirical examples of mathematical concepts I have learned in my blog.</w:t>
            </w:r>
          </w:p>
        </w:tc>
        <w:tc>
          <w:tcPr>
            <w:tcW w:w="1592" w:type="dxa"/>
          </w:tcPr>
          <w:p w14:paraId="1B113E16" w14:textId="77777777" w:rsidR="00AB64DC" w:rsidRPr="003A62EB" w:rsidRDefault="00AB64DC" w:rsidP="00AB64DC">
            <w:pPr>
              <w:rPr>
                <w:color w:val="FF0000"/>
                <w:szCs w:val="20"/>
              </w:rPr>
            </w:pPr>
            <w:r w:rsidRPr="003A62EB">
              <w:rPr>
                <w:color w:val="FF0000"/>
                <w:szCs w:val="20"/>
              </w:rPr>
              <w:t>I give some vague descriptions of the mathematical concepts I have learned.</w:t>
            </w:r>
          </w:p>
        </w:tc>
        <w:tc>
          <w:tcPr>
            <w:tcW w:w="1171" w:type="dxa"/>
          </w:tcPr>
          <w:p w14:paraId="7F879340" w14:textId="77777777" w:rsidR="00AB64DC" w:rsidRPr="003A62EB" w:rsidRDefault="00AB64DC" w:rsidP="00AB64DC">
            <w:pPr>
              <w:rPr>
                <w:color w:val="FF0000"/>
                <w:szCs w:val="20"/>
              </w:rPr>
            </w:pPr>
            <w:r w:rsidRPr="003A62EB">
              <w:rPr>
                <w:color w:val="FF0000"/>
                <w:szCs w:val="20"/>
              </w:rPr>
              <w:t>I do not give any examples of what I have learned in math.</w:t>
            </w:r>
          </w:p>
        </w:tc>
      </w:tr>
    </w:tbl>
    <w:p w14:paraId="04B81F63" w14:textId="77777777" w:rsidR="00B361EE" w:rsidRPr="003A62EB" w:rsidRDefault="00B361EE" w:rsidP="00E13752">
      <w:pPr>
        <w:rPr>
          <w:b/>
          <w:szCs w:val="20"/>
        </w:rPr>
      </w:pPr>
    </w:p>
    <w:p w14:paraId="00BF05CE" w14:textId="34DFFBFF" w:rsidR="00B361EE" w:rsidRPr="003A62EB" w:rsidRDefault="00AB64DC" w:rsidP="00E13752">
      <w:pPr>
        <w:rPr>
          <w:szCs w:val="20"/>
        </w:rPr>
      </w:pPr>
      <w:r w:rsidRPr="003A62EB">
        <w:rPr>
          <w:b/>
          <w:szCs w:val="20"/>
        </w:rPr>
        <w:t>Feedback</w:t>
      </w:r>
    </w:p>
    <w:p w14:paraId="0DB1058A" w14:textId="18AB149C" w:rsidR="00CB2909" w:rsidRPr="003A62EB" w:rsidRDefault="00CB2909" w:rsidP="00CB2909">
      <w:pPr>
        <w:rPr>
          <w:szCs w:val="20"/>
        </w:rPr>
      </w:pPr>
      <w:r w:rsidRPr="003A62EB">
        <w:rPr>
          <w:szCs w:val="20"/>
        </w:rPr>
        <w:t>Correct! Option 1 is written in language students can use for self- and peer-assessment, and the descriptors emphasize student thinking and learning. This rubric also clearly differentiates between levels of performance. The descriptors in Option 2 do not address metacognitive thinking.</w:t>
      </w:r>
    </w:p>
    <w:p w14:paraId="5B2E4471" w14:textId="77777777" w:rsidR="00CB2909" w:rsidRPr="003A62EB" w:rsidRDefault="00CB2909" w:rsidP="00CB2909">
      <w:pPr>
        <w:rPr>
          <w:szCs w:val="20"/>
        </w:rPr>
      </w:pPr>
      <w:r w:rsidRPr="003A62EB">
        <w:rPr>
          <w:szCs w:val="20"/>
        </w:rPr>
        <w:t>Not quite. The correct answer is shown. Option 1 is written in language students can use for self- and peer-assessment, and the descriptors emphasize student thinking and learning. This rubric also clearly differentiates between levels of performance. The descriptors in Option 2 do not address metacognitive thinking.</w:t>
      </w:r>
    </w:p>
    <w:p w14:paraId="0FD32D59" w14:textId="77777777" w:rsidR="00AB64DC" w:rsidRPr="003A62EB" w:rsidRDefault="00AB64DC" w:rsidP="00E13752">
      <w:pPr>
        <w:rPr>
          <w:szCs w:val="20"/>
        </w:rPr>
      </w:pPr>
    </w:p>
    <w:p w14:paraId="5259DCEB" w14:textId="3D8EF662" w:rsidR="00CB2909" w:rsidRPr="003A62EB" w:rsidRDefault="00CB2909" w:rsidP="00CB2909">
      <w:pPr>
        <w:pStyle w:val="ListParagraph"/>
        <w:numPr>
          <w:ilvl w:val="0"/>
          <w:numId w:val="13"/>
        </w:numPr>
        <w:rPr>
          <w:szCs w:val="20"/>
        </w:rPr>
      </w:pPr>
      <w:r w:rsidRPr="003A62EB">
        <w:rPr>
          <w:szCs w:val="20"/>
        </w:rPr>
        <w:t>Which of the following are benefits of Rubrics:</w:t>
      </w:r>
    </w:p>
    <w:p w14:paraId="5C7CF8DD" w14:textId="77777777" w:rsidR="00CB2909" w:rsidRPr="0071002A" w:rsidRDefault="00CB2909" w:rsidP="0071002A">
      <w:pPr>
        <w:pStyle w:val="ListParagraph"/>
        <w:numPr>
          <w:ilvl w:val="0"/>
          <w:numId w:val="19"/>
        </w:numPr>
        <w:rPr>
          <w:color w:val="FF0000"/>
          <w:szCs w:val="20"/>
        </w:rPr>
      </w:pPr>
      <w:r w:rsidRPr="0071002A">
        <w:rPr>
          <w:color w:val="FF0000"/>
          <w:szCs w:val="20"/>
        </w:rPr>
        <w:t>Rubrics can be used for both formative and summative assessment</w:t>
      </w:r>
    </w:p>
    <w:p w14:paraId="416419CA" w14:textId="77777777" w:rsidR="00CB2909" w:rsidRPr="0071002A" w:rsidRDefault="00CB2909" w:rsidP="0071002A">
      <w:pPr>
        <w:pStyle w:val="ListParagraph"/>
        <w:numPr>
          <w:ilvl w:val="0"/>
          <w:numId w:val="19"/>
        </w:numPr>
        <w:rPr>
          <w:color w:val="FF0000"/>
          <w:szCs w:val="20"/>
        </w:rPr>
      </w:pPr>
      <w:r w:rsidRPr="0071002A">
        <w:rPr>
          <w:color w:val="FF0000"/>
          <w:szCs w:val="20"/>
        </w:rPr>
        <w:t>Students can use rubrics throughout a project or unit for self and peer account</w:t>
      </w:r>
    </w:p>
    <w:p w14:paraId="383E3C9D" w14:textId="77777777" w:rsidR="00CB2909" w:rsidRPr="0071002A" w:rsidRDefault="00CB2909" w:rsidP="0071002A">
      <w:pPr>
        <w:pStyle w:val="ListParagraph"/>
        <w:numPr>
          <w:ilvl w:val="0"/>
          <w:numId w:val="19"/>
        </w:numPr>
        <w:rPr>
          <w:color w:val="FF0000"/>
          <w:szCs w:val="20"/>
        </w:rPr>
      </w:pPr>
      <w:r w:rsidRPr="0071002A">
        <w:rPr>
          <w:color w:val="FF0000"/>
          <w:szCs w:val="20"/>
        </w:rPr>
        <w:t>Rubrics can make instruction more effective</w:t>
      </w:r>
    </w:p>
    <w:p w14:paraId="5C51E756" w14:textId="46A831E5" w:rsidR="00CB2909" w:rsidRPr="0071002A" w:rsidRDefault="00CB2909" w:rsidP="0071002A">
      <w:pPr>
        <w:pStyle w:val="ListParagraph"/>
        <w:numPr>
          <w:ilvl w:val="0"/>
          <w:numId w:val="19"/>
        </w:numPr>
        <w:rPr>
          <w:szCs w:val="20"/>
        </w:rPr>
      </w:pPr>
      <w:r w:rsidRPr="0071002A">
        <w:rPr>
          <w:szCs w:val="20"/>
        </w:rPr>
        <w:t>All of the above</w:t>
      </w:r>
    </w:p>
    <w:p w14:paraId="19047D91" w14:textId="77777777" w:rsidR="00CB2909" w:rsidRPr="003A62EB" w:rsidRDefault="00CB2909" w:rsidP="00E13752">
      <w:pPr>
        <w:rPr>
          <w:szCs w:val="20"/>
        </w:rPr>
      </w:pPr>
    </w:p>
    <w:p w14:paraId="60157C1C" w14:textId="4D4530A9" w:rsidR="00CB2909" w:rsidRPr="003A62EB" w:rsidRDefault="00CB2909" w:rsidP="00E13752">
      <w:pPr>
        <w:rPr>
          <w:szCs w:val="20"/>
        </w:rPr>
      </w:pPr>
      <w:r w:rsidRPr="003A62EB">
        <w:rPr>
          <w:b/>
          <w:szCs w:val="20"/>
        </w:rPr>
        <w:t>Feedback</w:t>
      </w:r>
    </w:p>
    <w:p w14:paraId="3472E0CE" w14:textId="0B0BA5CD" w:rsidR="00CB2909" w:rsidRPr="003A62EB" w:rsidRDefault="00DA5A6C" w:rsidP="00CB2909">
      <w:pPr>
        <w:rPr>
          <w:szCs w:val="20"/>
        </w:rPr>
      </w:pPr>
      <w:r w:rsidRPr="003A62EB">
        <w:rPr>
          <w:szCs w:val="20"/>
        </w:rPr>
        <w:t>Correct! Rubrics can serve</w:t>
      </w:r>
      <w:r w:rsidR="00CB2909" w:rsidRPr="003A62EB">
        <w:rPr>
          <w:szCs w:val="20"/>
        </w:rPr>
        <w:t xml:space="preserve"> multiple given purposes</w:t>
      </w:r>
      <w:r w:rsidRPr="003A62EB">
        <w:rPr>
          <w:szCs w:val="20"/>
        </w:rPr>
        <w:t>.</w:t>
      </w:r>
    </w:p>
    <w:p w14:paraId="7268AAF1" w14:textId="0B88C732" w:rsidR="00CB2909" w:rsidRPr="003A62EB" w:rsidRDefault="00DA5A6C" w:rsidP="00CB2909">
      <w:pPr>
        <w:rPr>
          <w:szCs w:val="20"/>
        </w:rPr>
      </w:pPr>
      <w:r w:rsidRPr="003A62EB">
        <w:rPr>
          <w:szCs w:val="20"/>
        </w:rPr>
        <w:t>Not quite.</w:t>
      </w:r>
      <w:r w:rsidR="00CB2909" w:rsidRPr="003A62EB">
        <w:rPr>
          <w:szCs w:val="20"/>
        </w:rPr>
        <w:t xml:space="preserve"> Rubrics </w:t>
      </w:r>
      <w:r w:rsidRPr="003A62EB">
        <w:rPr>
          <w:szCs w:val="20"/>
        </w:rPr>
        <w:t>can serve multiple given purposes.</w:t>
      </w:r>
    </w:p>
    <w:p w14:paraId="194E7DD7" w14:textId="77777777" w:rsidR="00DA5A6C" w:rsidRPr="003A62EB" w:rsidRDefault="00DA5A6C" w:rsidP="00CB2909">
      <w:pPr>
        <w:rPr>
          <w:szCs w:val="20"/>
        </w:rPr>
      </w:pPr>
    </w:p>
    <w:p w14:paraId="733E6F2E" w14:textId="6F538F3B" w:rsidR="00DA5A6C" w:rsidRPr="003A62EB" w:rsidRDefault="0071002A" w:rsidP="00DA5A6C">
      <w:pPr>
        <w:pStyle w:val="ListParagraph"/>
        <w:numPr>
          <w:ilvl w:val="0"/>
          <w:numId w:val="13"/>
        </w:numPr>
        <w:rPr>
          <w:szCs w:val="20"/>
        </w:rPr>
      </w:pPr>
      <w:r>
        <w:rPr>
          <w:szCs w:val="20"/>
        </w:rPr>
        <w:t>Rubric t</w:t>
      </w:r>
      <w:r w:rsidR="00DA5A6C" w:rsidRPr="003A62EB">
        <w:rPr>
          <w:szCs w:val="20"/>
        </w:rPr>
        <w:t>raits are categories of expectations for products, performances, and processes.</w:t>
      </w:r>
    </w:p>
    <w:p w14:paraId="04577875" w14:textId="77777777" w:rsidR="00DA5A6C" w:rsidRPr="003A62EB" w:rsidRDefault="00DA5A6C" w:rsidP="00DA5A6C">
      <w:pPr>
        <w:rPr>
          <w:szCs w:val="20"/>
        </w:rPr>
      </w:pPr>
    </w:p>
    <w:p w14:paraId="78A10767" w14:textId="22DE1371" w:rsidR="00DA5A6C" w:rsidRPr="003A62EB" w:rsidRDefault="00DA5A6C" w:rsidP="00DA5A6C">
      <w:pPr>
        <w:rPr>
          <w:szCs w:val="20"/>
        </w:rPr>
      </w:pPr>
      <w:r w:rsidRPr="003A62EB">
        <w:rPr>
          <w:szCs w:val="20"/>
        </w:rPr>
        <w:t>True</w:t>
      </w:r>
    </w:p>
    <w:p w14:paraId="273B23ED" w14:textId="3C9C8F72" w:rsidR="00DA5A6C" w:rsidRPr="003A62EB" w:rsidRDefault="00DA5A6C" w:rsidP="00DA5A6C">
      <w:pPr>
        <w:rPr>
          <w:color w:val="FF0000"/>
          <w:szCs w:val="20"/>
        </w:rPr>
      </w:pPr>
      <w:r w:rsidRPr="003A62EB">
        <w:rPr>
          <w:color w:val="FF0000"/>
          <w:szCs w:val="20"/>
        </w:rPr>
        <w:t>False</w:t>
      </w:r>
    </w:p>
    <w:p w14:paraId="33473190" w14:textId="77777777" w:rsidR="00CB2909" w:rsidRPr="003A62EB" w:rsidRDefault="00CB2909" w:rsidP="00E13752">
      <w:pPr>
        <w:rPr>
          <w:szCs w:val="20"/>
        </w:rPr>
      </w:pPr>
    </w:p>
    <w:p w14:paraId="5D37E77F" w14:textId="44B8E03B" w:rsidR="00DA5A6C" w:rsidRPr="003A62EB" w:rsidRDefault="00DA5A6C" w:rsidP="00E13752">
      <w:pPr>
        <w:rPr>
          <w:szCs w:val="20"/>
        </w:rPr>
      </w:pPr>
      <w:r w:rsidRPr="003A62EB">
        <w:rPr>
          <w:b/>
          <w:szCs w:val="20"/>
        </w:rPr>
        <w:t>Feedback</w:t>
      </w:r>
    </w:p>
    <w:p w14:paraId="037F2342" w14:textId="496472A2" w:rsidR="00DA5A6C" w:rsidRPr="003A62EB" w:rsidRDefault="00DA5A6C" w:rsidP="00E13752">
      <w:pPr>
        <w:rPr>
          <w:szCs w:val="20"/>
        </w:rPr>
      </w:pPr>
      <w:r w:rsidRPr="003A62EB">
        <w:rPr>
          <w:szCs w:val="20"/>
        </w:rPr>
        <w:t>Correct! Traits show what categories of skills or content knowledge are being assessed.</w:t>
      </w:r>
    </w:p>
    <w:p w14:paraId="2D8E7B68" w14:textId="3BFD05F4" w:rsidR="00DA5A6C" w:rsidRPr="003A62EB" w:rsidRDefault="00DA5A6C" w:rsidP="00E13752">
      <w:pPr>
        <w:rPr>
          <w:szCs w:val="20"/>
        </w:rPr>
      </w:pPr>
      <w:r w:rsidRPr="003A62EB">
        <w:rPr>
          <w:szCs w:val="20"/>
        </w:rPr>
        <w:t>Not quite. Traits show what categories of skills or content knowledge are being assessed.</w:t>
      </w:r>
    </w:p>
    <w:p w14:paraId="4E21145B" w14:textId="77777777" w:rsidR="00DA5A6C" w:rsidRPr="003A62EB" w:rsidRDefault="00DA5A6C" w:rsidP="00E13752">
      <w:pPr>
        <w:rPr>
          <w:szCs w:val="20"/>
        </w:rPr>
      </w:pPr>
    </w:p>
    <w:p w14:paraId="3F785D10" w14:textId="3047F688" w:rsidR="00DA5A6C" w:rsidRPr="003A62EB" w:rsidRDefault="00DA5A6C" w:rsidP="00DA5A6C">
      <w:pPr>
        <w:pStyle w:val="ListParagraph"/>
        <w:numPr>
          <w:ilvl w:val="0"/>
          <w:numId w:val="13"/>
        </w:numPr>
        <w:rPr>
          <w:szCs w:val="20"/>
        </w:rPr>
      </w:pPr>
      <w:r w:rsidRPr="003A62EB">
        <w:rPr>
          <w:i/>
          <w:szCs w:val="20"/>
        </w:rPr>
        <w:t>Assessing Proje</w:t>
      </w:r>
      <w:r w:rsidRPr="003A62EB">
        <w:rPr>
          <w:szCs w:val="20"/>
        </w:rPr>
        <w:t>cts is a collection of information about assessment and assessments you save and modify as your own.</w:t>
      </w:r>
    </w:p>
    <w:p w14:paraId="73D63E43" w14:textId="77777777" w:rsidR="00DA5A6C" w:rsidRPr="003A62EB" w:rsidRDefault="00DA5A6C" w:rsidP="00DA5A6C">
      <w:pPr>
        <w:rPr>
          <w:szCs w:val="20"/>
        </w:rPr>
      </w:pPr>
    </w:p>
    <w:p w14:paraId="25E36F97" w14:textId="6A12FC57" w:rsidR="00DA5A6C" w:rsidRPr="003A62EB" w:rsidRDefault="00DA5A6C" w:rsidP="00DA5A6C">
      <w:pPr>
        <w:rPr>
          <w:szCs w:val="20"/>
        </w:rPr>
      </w:pPr>
      <w:r w:rsidRPr="003A62EB">
        <w:rPr>
          <w:szCs w:val="20"/>
        </w:rPr>
        <w:t>True</w:t>
      </w:r>
    </w:p>
    <w:p w14:paraId="32225491" w14:textId="75678240" w:rsidR="00DA5A6C" w:rsidRPr="003A62EB" w:rsidRDefault="00DA5A6C" w:rsidP="00DA5A6C">
      <w:pPr>
        <w:rPr>
          <w:color w:val="FF0000"/>
          <w:szCs w:val="20"/>
        </w:rPr>
      </w:pPr>
      <w:r w:rsidRPr="003A62EB">
        <w:rPr>
          <w:color w:val="FF0000"/>
          <w:szCs w:val="20"/>
        </w:rPr>
        <w:t>False</w:t>
      </w:r>
    </w:p>
    <w:p w14:paraId="213CBCC3" w14:textId="77777777" w:rsidR="00DA5A6C" w:rsidRPr="003A62EB" w:rsidRDefault="00DA5A6C" w:rsidP="00DA5A6C">
      <w:pPr>
        <w:rPr>
          <w:szCs w:val="20"/>
        </w:rPr>
      </w:pPr>
    </w:p>
    <w:p w14:paraId="5F0EFB97" w14:textId="3501C344" w:rsidR="00DA5A6C" w:rsidRPr="003A62EB" w:rsidRDefault="00DA5A6C" w:rsidP="00DA5A6C">
      <w:pPr>
        <w:rPr>
          <w:szCs w:val="20"/>
        </w:rPr>
      </w:pPr>
      <w:r w:rsidRPr="003A62EB">
        <w:rPr>
          <w:b/>
          <w:szCs w:val="20"/>
        </w:rPr>
        <w:t>Feedback</w:t>
      </w:r>
    </w:p>
    <w:p w14:paraId="1FACC885" w14:textId="74EC1A87" w:rsidR="00DA5A6C" w:rsidRPr="003A62EB" w:rsidRDefault="00DA5A6C" w:rsidP="00DA5A6C">
      <w:pPr>
        <w:rPr>
          <w:i/>
          <w:szCs w:val="20"/>
        </w:rPr>
      </w:pPr>
      <w:r w:rsidRPr="003A62EB">
        <w:rPr>
          <w:szCs w:val="20"/>
        </w:rPr>
        <w:t xml:space="preserve">Correct! You can save and customize assessment in </w:t>
      </w:r>
      <w:r w:rsidRPr="003A62EB">
        <w:rPr>
          <w:i/>
          <w:szCs w:val="20"/>
        </w:rPr>
        <w:t>Assessing Projects.</w:t>
      </w:r>
    </w:p>
    <w:p w14:paraId="20C29798" w14:textId="6D5D96E5" w:rsidR="00DA5A6C" w:rsidRPr="003A62EB" w:rsidRDefault="00DA5A6C" w:rsidP="00DA5A6C">
      <w:pPr>
        <w:rPr>
          <w:szCs w:val="20"/>
        </w:rPr>
      </w:pPr>
      <w:r w:rsidRPr="003A62EB">
        <w:rPr>
          <w:szCs w:val="20"/>
        </w:rPr>
        <w:t xml:space="preserve">Not quite! You can save and customize assessment in </w:t>
      </w:r>
      <w:r w:rsidRPr="003A62EB">
        <w:rPr>
          <w:i/>
          <w:szCs w:val="20"/>
        </w:rPr>
        <w:t>Assessing Projects.</w:t>
      </w:r>
    </w:p>
    <w:p w14:paraId="0D58FDFB" w14:textId="77777777" w:rsidR="00725FB2" w:rsidRPr="003A62EB" w:rsidRDefault="00725FB2" w:rsidP="00DA5A6C">
      <w:pPr>
        <w:rPr>
          <w:szCs w:val="20"/>
        </w:rPr>
      </w:pPr>
    </w:p>
    <w:p w14:paraId="2A143936" w14:textId="5485F0AB" w:rsidR="00725FB2" w:rsidRPr="003A62EB" w:rsidRDefault="00E20AB8" w:rsidP="00E20AB8">
      <w:pPr>
        <w:pStyle w:val="ListParagraph"/>
        <w:numPr>
          <w:ilvl w:val="0"/>
          <w:numId w:val="13"/>
        </w:numPr>
        <w:rPr>
          <w:szCs w:val="20"/>
        </w:rPr>
      </w:pPr>
      <w:r w:rsidRPr="003A62EB">
        <w:rPr>
          <w:szCs w:val="20"/>
        </w:rPr>
        <w:t>Checklists, rubrics, prompts and graphic organizers are all types of Assessment Instruments</w:t>
      </w:r>
    </w:p>
    <w:p w14:paraId="5CD6BC46" w14:textId="77777777" w:rsidR="00DA5A6C" w:rsidRPr="003A62EB" w:rsidRDefault="00DA5A6C" w:rsidP="00DA5A6C">
      <w:pPr>
        <w:rPr>
          <w:szCs w:val="20"/>
        </w:rPr>
      </w:pPr>
    </w:p>
    <w:p w14:paraId="6279A5A2" w14:textId="77777777" w:rsidR="00E20AB8" w:rsidRPr="003A62EB" w:rsidRDefault="00E20AB8" w:rsidP="00E20AB8">
      <w:pPr>
        <w:rPr>
          <w:szCs w:val="20"/>
        </w:rPr>
      </w:pPr>
      <w:r w:rsidRPr="003A62EB">
        <w:rPr>
          <w:szCs w:val="20"/>
        </w:rPr>
        <w:t>True</w:t>
      </w:r>
    </w:p>
    <w:p w14:paraId="6FD42FA9" w14:textId="77777777" w:rsidR="00E20AB8" w:rsidRPr="003A62EB" w:rsidRDefault="00E20AB8" w:rsidP="00E20AB8">
      <w:pPr>
        <w:rPr>
          <w:color w:val="FF0000"/>
          <w:szCs w:val="20"/>
        </w:rPr>
      </w:pPr>
      <w:r w:rsidRPr="003A62EB">
        <w:rPr>
          <w:color w:val="FF0000"/>
          <w:szCs w:val="20"/>
        </w:rPr>
        <w:t>False</w:t>
      </w:r>
    </w:p>
    <w:p w14:paraId="1FDC5370" w14:textId="77777777" w:rsidR="00E20AB8" w:rsidRPr="003A62EB" w:rsidRDefault="00E20AB8" w:rsidP="00DA5A6C">
      <w:pPr>
        <w:rPr>
          <w:szCs w:val="20"/>
        </w:rPr>
      </w:pPr>
    </w:p>
    <w:p w14:paraId="3A35513E" w14:textId="2A7A9243" w:rsidR="00E20AB8" w:rsidRPr="003A62EB" w:rsidRDefault="00E20AB8" w:rsidP="00DA5A6C">
      <w:pPr>
        <w:rPr>
          <w:szCs w:val="20"/>
        </w:rPr>
      </w:pPr>
      <w:r w:rsidRPr="003A62EB">
        <w:rPr>
          <w:b/>
          <w:szCs w:val="20"/>
        </w:rPr>
        <w:t>Feedback</w:t>
      </w:r>
    </w:p>
    <w:p w14:paraId="3B49ECE8" w14:textId="0F225767" w:rsidR="00E20AB8" w:rsidRPr="003A62EB" w:rsidRDefault="00E20AB8" w:rsidP="00DA5A6C">
      <w:pPr>
        <w:rPr>
          <w:szCs w:val="20"/>
        </w:rPr>
      </w:pPr>
      <w:r w:rsidRPr="003A62EB">
        <w:rPr>
          <w:szCs w:val="20"/>
        </w:rPr>
        <w:t>Correct!</w:t>
      </w:r>
      <w:r w:rsidR="006E00B1" w:rsidRPr="003A62EB">
        <w:rPr>
          <w:szCs w:val="20"/>
        </w:rPr>
        <w:t xml:space="preserve"> A variety of instruments can be used for formative and summative assessment.</w:t>
      </w:r>
    </w:p>
    <w:p w14:paraId="2866E9C1" w14:textId="5EEEABA9" w:rsidR="006E00B1" w:rsidRPr="003A62EB" w:rsidRDefault="006E00B1" w:rsidP="00DA5A6C">
      <w:pPr>
        <w:rPr>
          <w:szCs w:val="20"/>
        </w:rPr>
      </w:pPr>
      <w:r w:rsidRPr="003A62EB">
        <w:rPr>
          <w:szCs w:val="20"/>
        </w:rPr>
        <w:t>Not quite. A variety of instruments can be used for formative and summative assessment.</w:t>
      </w:r>
    </w:p>
    <w:p w14:paraId="053C4FC2" w14:textId="77777777" w:rsidR="006E00B1" w:rsidRPr="003A62EB" w:rsidRDefault="006E00B1" w:rsidP="00DA5A6C">
      <w:pPr>
        <w:rPr>
          <w:szCs w:val="20"/>
        </w:rPr>
      </w:pPr>
    </w:p>
    <w:p w14:paraId="75CC8563" w14:textId="1DCAB635" w:rsidR="006E00B1" w:rsidRPr="003A62EB" w:rsidRDefault="006E00B1" w:rsidP="006E00B1">
      <w:pPr>
        <w:pStyle w:val="ListParagraph"/>
        <w:numPr>
          <w:ilvl w:val="0"/>
          <w:numId w:val="13"/>
        </w:numPr>
        <w:rPr>
          <w:szCs w:val="20"/>
        </w:rPr>
      </w:pPr>
      <w:r w:rsidRPr="003A62EB">
        <w:rPr>
          <w:szCs w:val="20"/>
        </w:rPr>
        <w:t>An assessment instrument should be used for only one purpose.</w:t>
      </w:r>
    </w:p>
    <w:p w14:paraId="04BCC97A" w14:textId="78EB3113" w:rsidR="006E00B1" w:rsidRPr="003A62EB" w:rsidRDefault="006E00B1" w:rsidP="006E00B1">
      <w:pPr>
        <w:rPr>
          <w:color w:val="FF0000"/>
          <w:szCs w:val="20"/>
        </w:rPr>
      </w:pPr>
      <w:r w:rsidRPr="003A62EB">
        <w:rPr>
          <w:color w:val="FF0000"/>
          <w:szCs w:val="20"/>
        </w:rPr>
        <w:t>True</w:t>
      </w:r>
    </w:p>
    <w:p w14:paraId="74EC8A68" w14:textId="192D4635" w:rsidR="006E00B1" w:rsidRPr="003A62EB" w:rsidRDefault="006E00B1" w:rsidP="006E00B1">
      <w:pPr>
        <w:rPr>
          <w:szCs w:val="20"/>
        </w:rPr>
      </w:pPr>
      <w:r w:rsidRPr="003A62EB">
        <w:rPr>
          <w:szCs w:val="20"/>
        </w:rPr>
        <w:t>False</w:t>
      </w:r>
    </w:p>
    <w:p w14:paraId="71C68D3A" w14:textId="2F5417E1" w:rsidR="006E00B1" w:rsidRPr="003A62EB" w:rsidRDefault="006E00B1" w:rsidP="00DA5A6C">
      <w:pPr>
        <w:rPr>
          <w:szCs w:val="20"/>
        </w:rPr>
      </w:pPr>
    </w:p>
    <w:p w14:paraId="4824E349" w14:textId="4A304B79" w:rsidR="00317AE6" w:rsidRPr="003A62EB" w:rsidRDefault="00317AE6" w:rsidP="00DA5A6C">
      <w:pPr>
        <w:rPr>
          <w:szCs w:val="20"/>
        </w:rPr>
      </w:pPr>
      <w:r w:rsidRPr="003A62EB">
        <w:rPr>
          <w:b/>
          <w:szCs w:val="20"/>
        </w:rPr>
        <w:t>Feedback</w:t>
      </w:r>
    </w:p>
    <w:p w14:paraId="39CC46A3" w14:textId="6840ADC5" w:rsidR="00317AE6" w:rsidRPr="003A62EB" w:rsidRDefault="00317AE6" w:rsidP="00DA5A6C">
      <w:pPr>
        <w:rPr>
          <w:szCs w:val="20"/>
        </w:rPr>
      </w:pPr>
      <w:r w:rsidRPr="003A62EB">
        <w:rPr>
          <w:szCs w:val="20"/>
        </w:rPr>
        <w:t>Correct! Assessment instruments can be used for a variety of purposes.</w:t>
      </w:r>
    </w:p>
    <w:p w14:paraId="6CBEA158" w14:textId="56A16ED9" w:rsidR="00317AE6" w:rsidRPr="003A62EB" w:rsidRDefault="00317AE6" w:rsidP="00DA5A6C">
      <w:pPr>
        <w:rPr>
          <w:szCs w:val="20"/>
        </w:rPr>
      </w:pPr>
      <w:r w:rsidRPr="003A62EB">
        <w:rPr>
          <w:szCs w:val="20"/>
        </w:rPr>
        <w:t>Not quite. Assessment instruments can be used for a variety of purposes.</w:t>
      </w:r>
    </w:p>
    <w:p w14:paraId="0A26653C" w14:textId="77777777" w:rsidR="00317AE6" w:rsidRPr="003A62EB" w:rsidRDefault="00317AE6" w:rsidP="00DA5A6C">
      <w:pPr>
        <w:rPr>
          <w:szCs w:val="20"/>
        </w:rPr>
      </w:pPr>
    </w:p>
    <w:p w14:paraId="7E065F92" w14:textId="104E7997" w:rsidR="00317AE6" w:rsidRPr="003A62EB" w:rsidRDefault="00317AE6" w:rsidP="00317AE6">
      <w:pPr>
        <w:pStyle w:val="ListParagraph"/>
        <w:numPr>
          <w:ilvl w:val="0"/>
          <w:numId w:val="13"/>
        </w:numPr>
        <w:rPr>
          <w:szCs w:val="20"/>
        </w:rPr>
      </w:pPr>
      <w:r w:rsidRPr="003A62EB">
        <w:rPr>
          <w:szCs w:val="20"/>
        </w:rPr>
        <w:t>Before you can identify an assessment instrument you must first determine the purpose and method of the assessment.</w:t>
      </w:r>
    </w:p>
    <w:p w14:paraId="43779A0F" w14:textId="77777777" w:rsidR="00317AE6" w:rsidRPr="003A62EB" w:rsidRDefault="00317AE6" w:rsidP="00317AE6">
      <w:pPr>
        <w:rPr>
          <w:szCs w:val="20"/>
        </w:rPr>
      </w:pPr>
    </w:p>
    <w:p w14:paraId="5A937A86" w14:textId="600E2B8E" w:rsidR="00317AE6" w:rsidRPr="003A62EB" w:rsidRDefault="00317AE6" w:rsidP="00317AE6">
      <w:pPr>
        <w:rPr>
          <w:szCs w:val="20"/>
        </w:rPr>
      </w:pPr>
      <w:r w:rsidRPr="003A62EB">
        <w:rPr>
          <w:szCs w:val="20"/>
        </w:rPr>
        <w:t>True</w:t>
      </w:r>
    </w:p>
    <w:p w14:paraId="66D04C5B" w14:textId="1AA9C107" w:rsidR="00317AE6" w:rsidRPr="003A62EB" w:rsidRDefault="00317AE6" w:rsidP="00317AE6">
      <w:pPr>
        <w:rPr>
          <w:color w:val="FF0000"/>
          <w:szCs w:val="20"/>
        </w:rPr>
      </w:pPr>
      <w:r w:rsidRPr="003A62EB">
        <w:rPr>
          <w:color w:val="FF0000"/>
          <w:szCs w:val="20"/>
        </w:rPr>
        <w:t>False</w:t>
      </w:r>
    </w:p>
    <w:p w14:paraId="2A22AA49" w14:textId="77777777" w:rsidR="009771CE" w:rsidRPr="003A62EB" w:rsidRDefault="009771CE" w:rsidP="00DA5A6C">
      <w:pPr>
        <w:rPr>
          <w:szCs w:val="20"/>
        </w:rPr>
      </w:pPr>
    </w:p>
    <w:p w14:paraId="7D5EE63B" w14:textId="4A0CA76D" w:rsidR="00317AE6" w:rsidRPr="003A62EB" w:rsidRDefault="00317AE6" w:rsidP="00DA5A6C">
      <w:pPr>
        <w:rPr>
          <w:szCs w:val="20"/>
        </w:rPr>
      </w:pPr>
      <w:r w:rsidRPr="003A62EB">
        <w:rPr>
          <w:b/>
          <w:szCs w:val="20"/>
        </w:rPr>
        <w:t>Feedback</w:t>
      </w:r>
    </w:p>
    <w:p w14:paraId="627FDD82" w14:textId="76DCD819" w:rsidR="00317AE6" w:rsidRPr="003A62EB" w:rsidRDefault="00317AE6" w:rsidP="00DA5A6C">
      <w:pPr>
        <w:rPr>
          <w:szCs w:val="20"/>
        </w:rPr>
      </w:pPr>
      <w:r w:rsidRPr="003A62EB">
        <w:rPr>
          <w:szCs w:val="20"/>
        </w:rPr>
        <w:t>Correct! The purpose and method of assessment help you identify an appropriate instrument.</w:t>
      </w:r>
    </w:p>
    <w:p w14:paraId="6352B454" w14:textId="10585A98" w:rsidR="00317AE6" w:rsidRPr="003A62EB" w:rsidRDefault="00317AE6" w:rsidP="00DA5A6C">
      <w:pPr>
        <w:rPr>
          <w:szCs w:val="20"/>
        </w:rPr>
      </w:pPr>
      <w:r w:rsidRPr="003A62EB">
        <w:rPr>
          <w:szCs w:val="20"/>
        </w:rPr>
        <w:t>Not quite. The purpose and method of assessment help you identify an appropriate instrument.</w:t>
      </w:r>
    </w:p>
    <w:p w14:paraId="0EEB82B2" w14:textId="77777777" w:rsidR="009771CE" w:rsidRPr="003A62EB" w:rsidRDefault="009771CE" w:rsidP="00DA5A6C">
      <w:pPr>
        <w:rPr>
          <w:szCs w:val="20"/>
        </w:rPr>
      </w:pPr>
    </w:p>
    <w:p w14:paraId="7C01A7C6" w14:textId="1EF3E573" w:rsidR="009771CE" w:rsidRPr="003A62EB" w:rsidRDefault="009771CE" w:rsidP="009771CE">
      <w:pPr>
        <w:pStyle w:val="ListParagraph"/>
        <w:numPr>
          <w:ilvl w:val="0"/>
          <w:numId w:val="13"/>
        </w:numPr>
        <w:rPr>
          <w:szCs w:val="20"/>
        </w:rPr>
      </w:pPr>
      <w:r w:rsidRPr="003A62EB">
        <w:rPr>
          <w:szCs w:val="20"/>
        </w:rPr>
        <w:t xml:space="preserve">At the end of a project or unit all </w:t>
      </w:r>
      <w:proofErr w:type="gramStart"/>
      <w:r w:rsidRPr="003A62EB">
        <w:rPr>
          <w:szCs w:val="20"/>
        </w:rPr>
        <w:t>five assessment</w:t>
      </w:r>
      <w:proofErr w:type="gramEnd"/>
      <w:r w:rsidRPr="003A62EB">
        <w:rPr>
          <w:szCs w:val="20"/>
        </w:rPr>
        <w:t xml:space="preserve"> purposes should </w:t>
      </w:r>
      <w:r w:rsidR="0008649E">
        <w:rPr>
          <w:szCs w:val="20"/>
        </w:rPr>
        <w:t>have been addressed</w:t>
      </w:r>
      <w:r w:rsidRPr="003A62EB">
        <w:rPr>
          <w:szCs w:val="20"/>
        </w:rPr>
        <w:t>.</w:t>
      </w:r>
    </w:p>
    <w:p w14:paraId="3CB36A95" w14:textId="77777777" w:rsidR="00317AE6" w:rsidRPr="003A62EB" w:rsidRDefault="00317AE6" w:rsidP="00DA5A6C">
      <w:pPr>
        <w:rPr>
          <w:szCs w:val="20"/>
        </w:rPr>
      </w:pPr>
    </w:p>
    <w:p w14:paraId="0DDEC29E" w14:textId="51208099" w:rsidR="00C73A35" w:rsidRPr="003A62EB" w:rsidRDefault="003A62EB" w:rsidP="00E13752">
      <w:pPr>
        <w:rPr>
          <w:szCs w:val="20"/>
        </w:rPr>
      </w:pPr>
      <w:r w:rsidRPr="003A62EB">
        <w:rPr>
          <w:szCs w:val="20"/>
        </w:rPr>
        <w:t>True</w:t>
      </w:r>
    </w:p>
    <w:p w14:paraId="22E1F27E" w14:textId="66F24998" w:rsidR="003A62EB" w:rsidRPr="003A62EB" w:rsidRDefault="003A62EB" w:rsidP="00E13752">
      <w:pPr>
        <w:rPr>
          <w:color w:val="FF0000"/>
          <w:szCs w:val="20"/>
        </w:rPr>
      </w:pPr>
      <w:r w:rsidRPr="003A62EB">
        <w:rPr>
          <w:color w:val="FF0000"/>
          <w:szCs w:val="20"/>
        </w:rPr>
        <w:t>False</w:t>
      </w:r>
    </w:p>
    <w:p w14:paraId="35DCE6DD" w14:textId="77777777" w:rsidR="00AC285B" w:rsidRPr="003A62EB" w:rsidRDefault="00AC285B" w:rsidP="00AC285B">
      <w:pPr>
        <w:pStyle w:val="ListParagraph"/>
        <w:ind w:left="360"/>
        <w:rPr>
          <w:szCs w:val="20"/>
        </w:rPr>
      </w:pPr>
    </w:p>
    <w:p w14:paraId="7691805A" w14:textId="77FE2827" w:rsidR="00AC285B" w:rsidRPr="003A62EB" w:rsidRDefault="003A62EB" w:rsidP="00AC285B">
      <w:pPr>
        <w:rPr>
          <w:szCs w:val="20"/>
        </w:rPr>
      </w:pPr>
      <w:r w:rsidRPr="003A62EB">
        <w:rPr>
          <w:b/>
          <w:szCs w:val="20"/>
        </w:rPr>
        <w:t>Feedback</w:t>
      </w:r>
    </w:p>
    <w:p w14:paraId="6C575B7F" w14:textId="1FA8AC01" w:rsidR="003A62EB" w:rsidRPr="003A62EB" w:rsidRDefault="003A62EB" w:rsidP="00AC285B">
      <w:pPr>
        <w:rPr>
          <w:szCs w:val="20"/>
        </w:rPr>
      </w:pPr>
      <w:r w:rsidRPr="003A62EB">
        <w:rPr>
          <w:szCs w:val="20"/>
        </w:rPr>
        <w:t>Correct! All five assessment purposes are important and should be met during a project or meeting.</w:t>
      </w:r>
    </w:p>
    <w:p w14:paraId="2A9B3763" w14:textId="508E18C8" w:rsidR="003A62EB" w:rsidRPr="003A62EB" w:rsidRDefault="003A62EB" w:rsidP="00AC285B">
      <w:pPr>
        <w:rPr>
          <w:szCs w:val="20"/>
        </w:rPr>
      </w:pPr>
      <w:r w:rsidRPr="003A62EB">
        <w:rPr>
          <w:szCs w:val="20"/>
        </w:rPr>
        <w:t>Not quite. All five assessment purposes are important and should be met during a project or meeting.</w:t>
      </w:r>
    </w:p>
    <w:p w14:paraId="6E5E16BD" w14:textId="77777777" w:rsidR="003A62EB" w:rsidRPr="003A62EB" w:rsidRDefault="003A62EB" w:rsidP="00AC285B">
      <w:pPr>
        <w:rPr>
          <w:szCs w:val="20"/>
        </w:rPr>
      </w:pPr>
    </w:p>
    <w:p w14:paraId="46F5F541" w14:textId="65848CE4" w:rsidR="00E13752" w:rsidRPr="009405CB" w:rsidRDefault="005F52D3" w:rsidP="00E13752">
      <w:pPr>
        <w:rPr>
          <w:b/>
          <w:sz w:val="24"/>
          <w:szCs w:val="20"/>
        </w:rPr>
      </w:pPr>
      <w:r>
        <w:rPr>
          <w:b/>
          <w:sz w:val="24"/>
          <w:szCs w:val="20"/>
        </w:rPr>
        <w:br w:type="column"/>
      </w:r>
      <w:r w:rsidR="00E13752" w:rsidRPr="009405CB">
        <w:rPr>
          <w:b/>
          <w:sz w:val="24"/>
          <w:szCs w:val="20"/>
        </w:rPr>
        <w:lastRenderedPageBreak/>
        <w:t xml:space="preserve">Module 3 </w:t>
      </w:r>
    </w:p>
    <w:p w14:paraId="708A8C5B" w14:textId="77777777" w:rsidR="00587E7D" w:rsidRDefault="00587E7D" w:rsidP="00E13752">
      <w:pPr>
        <w:rPr>
          <w:b/>
          <w:szCs w:val="20"/>
        </w:rPr>
      </w:pPr>
    </w:p>
    <w:p w14:paraId="70712C4F" w14:textId="7C2460AF" w:rsidR="00587E7D" w:rsidRPr="003A62EB" w:rsidRDefault="00587E7D" w:rsidP="00587E7D">
      <w:pPr>
        <w:pStyle w:val="ListParagraph"/>
        <w:numPr>
          <w:ilvl w:val="0"/>
          <w:numId w:val="13"/>
        </w:numPr>
        <w:rPr>
          <w:szCs w:val="20"/>
        </w:rPr>
      </w:pPr>
      <w:r w:rsidRPr="003A62EB">
        <w:rPr>
          <w:szCs w:val="20"/>
        </w:rPr>
        <w:t xml:space="preserve">Bob wants to use observation assessments to get information about his students’ creativity and information literacy skills while they work on their mythology project. Choose all the activities that would allow Bob to collect the information he needs through observation, and </w:t>
      </w:r>
      <w:r>
        <w:rPr>
          <w:szCs w:val="20"/>
        </w:rPr>
        <w:t>select</w:t>
      </w:r>
      <w:r w:rsidRPr="003A62EB">
        <w:rPr>
          <w:szCs w:val="20"/>
        </w:rPr>
        <w:t xml:space="preserve"> </w:t>
      </w:r>
      <w:r w:rsidRPr="00587E7D">
        <w:rPr>
          <w:szCs w:val="20"/>
        </w:rPr>
        <w:t>Submit</w:t>
      </w:r>
      <w:r w:rsidRPr="003A62EB">
        <w:rPr>
          <w:b/>
          <w:szCs w:val="20"/>
        </w:rPr>
        <w:t>.</w:t>
      </w:r>
    </w:p>
    <w:p w14:paraId="40BDC03F" w14:textId="77777777" w:rsidR="00587E7D" w:rsidRPr="003A62EB" w:rsidRDefault="00587E7D" w:rsidP="00587E7D">
      <w:pPr>
        <w:rPr>
          <w:szCs w:val="20"/>
        </w:rPr>
      </w:pPr>
    </w:p>
    <w:p w14:paraId="4A84F9F1" w14:textId="77777777" w:rsidR="00587E7D" w:rsidRPr="0071002A" w:rsidRDefault="00587E7D" w:rsidP="0071002A">
      <w:pPr>
        <w:pStyle w:val="ListParagraph"/>
        <w:numPr>
          <w:ilvl w:val="0"/>
          <w:numId w:val="20"/>
        </w:numPr>
        <w:rPr>
          <w:szCs w:val="20"/>
        </w:rPr>
      </w:pPr>
      <w:r w:rsidRPr="0071002A">
        <w:rPr>
          <w:szCs w:val="20"/>
        </w:rPr>
        <w:t>Group brainstorming for ideas</w:t>
      </w:r>
    </w:p>
    <w:p w14:paraId="6A757035" w14:textId="77777777" w:rsidR="00587E7D" w:rsidRPr="0071002A" w:rsidRDefault="00587E7D" w:rsidP="0071002A">
      <w:pPr>
        <w:pStyle w:val="ListParagraph"/>
        <w:numPr>
          <w:ilvl w:val="0"/>
          <w:numId w:val="20"/>
        </w:numPr>
        <w:rPr>
          <w:szCs w:val="20"/>
        </w:rPr>
      </w:pPr>
      <w:r w:rsidRPr="0071002A">
        <w:rPr>
          <w:szCs w:val="20"/>
        </w:rPr>
        <w:t>Sharing research information with group</w:t>
      </w:r>
    </w:p>
    <w:p w14:paraId="365EA368" w14:textId="77777777" w:rsidR="00587E7D" w:rsidRPr="0071002A" w:rsidRDefault="00587E7D" w:rsidP="0071002A">
      <w:pPr>
        <w:pStyle w:val="ListParagraph"/>
        <w:numPr>
          <w:ilvl w:val="0"/>
          <w:numId w:val="20"/>
        </w:numPr>
        <w:rPr>
          <w:szCs w:val="20"/>
        </w:rPr>
      </w:pPr>
      <w:r w:rsidRPr="0071002A">
        <w:rPr>
          <w:szCs w:val="20"/>
        </w:rPr>
        <w:t>Planning wiki in group</w:t>
      </w:r>
    </w:p>
    <w:p w14:paraId="67AF93D0" w14:textId="77777777" w:rsidR="00587E7D" w:rsidRPr="0071002A" w:rsidRDefault="00587E7D" w:rsidP="0071002A">
      <w:pPr>
        <w:pStyle w:val="ListParagraph"/>
        <w:numPr>
          <w:ilvl w:val="0"/>
          <w:numId w:val="20"/>
        </w:numPr>
        <w:rPr>
          <w:color w:val="FF0000"/>
          <w:szCs w:val="20"/>
        </w:rPr>
      </w:pPr>
      <w:r w:rsidRPr="0071002A">
        <w:rPr>
          <w:color w:val="FF0000"/>
          <w:szCs w:val="20"/>
        </w:rPr>
        <w:t>Reflecting in journals</w:t>
      </w:r>
    </w:p>
    <w:p w14:paraId="55C673E5" w14:textId="77777777" w:rsidR="00587E7D" w:rsidRPr="0071002A" w:rsidRDefault="00587E7D" w:rsidP="0071002A">
      <w:pPr>
        <w:pStyle w:val="ListParagraph"/>
        <w:numPr>
          <w:ilvl w:val="0"/>
          <w:numId w:val="20"/>
        </w:numPr>
        <w:rPr>
          <w:color w:val="FF0000"/>
          <w:szCs w:val="20"/>
        </w:rPr>
      </w:pPr>
      <w:r w:rsidRPr="0071002A">
        <w:rPr>
          <w:color w:val="FF0000"/>
          <w:szCs w:val="20"/>
        </w:rPr>
        <w:t>Watching video on Ancient Rome and Greece</w:t>
      </w:r>
    </w:p>
    <w:p w14:paraId="0E376E41" w14:textId="77777777" w:rsidR="00587E7D" w:rsidRDefault="00587E7D" w:rsidP="00E13752">
      <w:pPr>
        <w:rPr>
          <w:szCs w:val="20"/>
        </w:rPr>
      </w:pPr>
    </w:p>
    <w:p w14:paraId="69F75713" w14:textId="012964FA" w:rsidR="00587E7D" w:rsidRDefault="00587E7D" w:rsidP="00E13752">
      <w:pPr>
        <w:rPr>
          <w:b/>
          <w:szCs w:val="20"/>
        </w:rPr>
      </w:pPr>
      <w:r>
        <w:rPr>
          <w:b/>
          <w:szCs w:val="20"/>
        </w:rPr>
        <w:t>Feedback</w:t>
      </w:r>
    </w:p>
    <w:p w14:paraId="023D22A8" w14:textId="564C67F4" w:rsidR="00587E7D" w:rsidRPr="003A62EB" w:rsidRDefault="00587E7D" w:rsidP="00587E7D">
      <w:pPr>
        <w:rPr>
          <w:szCs w:val="20"/>
        </w:rPr>
      </w:pPr>
      <w:r w:rsidRPr="003A62EB">
        <w:rPr>
          <w:szCs w:val="20"/>
        </w:rPr>
        <w:t>Correct! Bob can observe his students actively working in groups and condu</w:t>
      </w:r>
      <w:r w:rsidR="00352C13">
        <w:rPr>
          <w:szCs w:val="20"/>
        </w:rPr>
        <w:t>cting research on the Internet.</w:t>
      </w:r>
    </w:p>
    <w:p w14:paraId="7E674A47" w14:textId="77777777" w:rsidR="00587E7D" w:rsidRPr="003A62EB" w:rsidRDefault="00587E7D" w:rsidP="00587E7D">
      <w:pPr>
        <w:rPr>
          <w:szCs w:val="20"/>
        </w:rPr>
      </w:pPr>
      <w:r w:rsidRPr="003A62EB">
        <w:rPr>
          <w:szCs w:val="20"/>
        </w:rPr>
        <w:t>Not quite. The correct answer is now shown. Bob can observe his students actively working in groups and conducting research on the Internet.</w:t>
      </w:r>
    </w:p>
    <w:p w14:paraId="50D47215" w14:textId="77777777" w:rsidR="00587E7D" w:rsidRDefault="00587E7D" w:rsidP="00E13752">
      <w:pPr>
        <w:rPr>
          <w:b/>
          <w:szCs w:val="20"/>
        </w:rPr>
      </w:pPr>
    </w:p>
    <w:p w14:paraId="5C0266C8" w14:textId="01913A76" w:rsidR="009828F7" w:rsidRPr="003A62EB" w:rsidRDefault="009828F7" w:rsidP="009828F7">
      <w:pPr>
        <w:pStyle w:val="ListParagraph"/>
        <w:numPr>
          <w:ilvl w:val="0"/>
          <w:numId w:val="13"/>
        </w:numPr>
        <w:rPr>
          <w:szCs w:val="20"/>
        </w:rPr>
      </w:pPr>
      <w:r w:rsidRPr="003A62EB">
        <w:rPr>
          <w:szCs w:val="20"/>
        </w:rPr>
        <w:t xml:space="preserve">Self- and peer assessment are important activities in a 21st century classroom. Choose the true statements, and </w:t>
      </w:r>
      <w:r>
        <w:rPr>
          <w:szCs w:val="20"/>
        </w:rPr>
        <w:t>select</w:t>
      </w:r>
      <w:r w:rsidRPr="003A62EB">
        <w:rPr>
          <w:szCs w:val="20"/>
        </w:rPr>
        <w:t xml:space="preserve"> </w:t>
      </w:r>
      <w:r w:rsidRPr="009828F7">
        <w:rPr>
          <w:szCs w:val="20"/>
        </w:rPr>
        <w:t>Submit</w:t>
      </w:r>
      <w:r w:rsidRPr="003A62EB">
        <w:rPr>
          <w:b/>
          <w:szCs w:val="20"/>
        </w:rPr>
        <w:t>.</w:t>
      </w:r>
    </w:p>
    <w:p w14:paraId="632DE79D" w14:textId="77777777" w:rsidR="009828F7" w:rsidRPr="003A62EB" w:rsidRDefault="009828F7" w:rsidP="009828F7">
      <w:pPr>
        <w:rPr>
          <w:szCs w:val="20"/>
        </w:rPr>
      </w:pPr>
    </w:p>
    <w:p w14:paraId="731B4D85" w14:textId="77777777" w:rsidR="009828F7" w:rsidRPr="0071002A" w:rsidRDefault="009828F7" w:rsidP="0071002A">
      <w:pPr>
        <w:pStyle w:val="ListParagraph"/>
        <w:numPr>
          <w:ilvl w:val="0"/>
          <w:numId w:val="21"/>
        </w:numPr>
        <w:rPr>
          <w:szCs w:val="20"/>
        </w:rPr>
      </w:pPr>
      <w:r w:rsidRPr="0071002A">
        <w:rPr>
          <w:szCs w:val="20"/>
        </w:rPr>
        <w:t>With modeling and prompting, students can develop the metacognitive skills necessary to assess their own processes.</w:t>
      </w:r>
    </w:p>
    <w:p w14:paraId="7979DF33" w14:textId="77777777" w:rsidR="009828F7" w:rsidRPr="0071002A" w:rsidRDefault="009828F7" w:rsidP="0071002A">
      <w:pPr>
        <w:pStyle w:val="ListParagraph"/>
        <w:numPr>
          <w:ilvl w:val="0"/>
          <w:numId w:val="21"/>
        </w:numPr>
        <w:rPr>
          <w:szCs w:val="20"/>
        </w:rPr>
      </w:pPr>
      <w:proofErr w:type="gramStart"/>
      <w:r w:rsidRPr="0071002A">
        <w:rPr>
          <w:szCs w:val="20"/>
        </w:rPr>
        <w:t>A variety of assessment instruments can be used by students to assess their peers and themselves</w:t>
      </w:r>
      <w:proofErr w:type="gramEnd"/>
      <w:r w:rsidRPr="0071002A">
        <w:rPr>
          <w:szCs w:val="20"/>
        </w:rPr>
        <w:t>.</w:t>
      </w:r>
    </w:p>
    <w:p w14:paraId="53749958" w14:textId="77777777" w:rsidR="009828F7" w:rsidRPr="0071002A" w:rsidRDefault="009828F7" w:rsidP="0071002A">
      <w:pPr>
        <w:pStyle w:val="ListParagraph"/>
        <w:numPr>
          <w:ilvl w:val="0"/>
          <w:numId w:val="21"/>
        </w:numPr>
        <w:rPr>
          <w:color w:val="FF0000"/>
          <w:szCs w:val="20"/>
        </w:rPr>
      </w:pPr>
      <w:r w:rsidRPr="0071002A">
        <w:rPr>
          <w:color w:val="FF0000"/>
          <w:szCs w:val="20"/>
        </w:rPr>
        <w:t>Students should only assess their peers at the end of a project by giving feedback on a final product or performance</w:t>
      </w:r>
    </w:p>
    <w:p w14:paraId="3B2B9B83" w14:textId="77777777" w:rsidR="009828F7" w:rsidRPr="0071002A" w:rsidRDefault="009828F7" w:rsidP="0071002A">
      <w:pPr>
        <w:pStyle w:val="ListParagraph"/>
        <w:numPr>
          <w:ilvl w:val="0"/>
          <w:numId w:val="21"/>
        </w:numPr>
        <w:rPr>
          <w:color w:val="FF0000"/>
          <w:szCs w:val="20"/>
        </w:rPr>
      </w:pPr>
      <w:r w:rsidRPr="0071002A">
        <w:rPr>
          <w:color w:val="FF0000"/>
          <w:szCs w:val="20"/>
        </w:rPr>
        <w:t xml:space="preserve">Teachers must always provide </w:t>
      </w:r>
      <w:proofErr w:type="gramStart"/>
      <w:r w:rsidRPr="0071002A">
        <w:rPr>
          <w:color w:val="FF0000"/>
          <w:szCs w:val="20"/>
        </w:rPr>
        <w:t>students with detailed project plans</w:t>
      </w:r>
      <w:proofErr w:type="gramEnd"/>
      <w:r w:rsidRPr="0071002A">
        <w:rPr>
          <w:color w:val="FF0000"/>
          <w:szCs w:val="20"/>
        </w:rPr>
        <w:t xml:space="preserve"> to ensure that all the required work is done in a timely manner.</w:t>
      </w:r>
    </w:p>
    <w:p w14:paraId="3EC0CB0E" w14:textId="77777777" w:rsidR="009828F7" w:rsidRPr="00587E7D" w:rsidRDefault="009828F7" w:rsidP="00E13752">
      <w:pPr>
        <w:rPr>
          <w:b/>
          <w:szCs w:val="20"/>
        </w:rPr>
      </w:pPr>
    </w:p>
    <w:p w14:paraId="5254683C" w14:textId="03288E82" w:rsidR="009828F7" w:rsidRPr="009828F7" w:rsidRDefault="009828F7" w:rsidP="00E13752">
      <w:pPr>
        <w:rPr>
          <w:szCs w:val="20"/>
        </w:rPr>
      </w:pPr>
      <w:r>
        <w:rPr>
          <w:b/>
          <w:szCs w:val="20"/>
        </w:rPr>
        <w:t>Feedback</w:t>
      </w:r>
    </w:p>
    <w:p w14:paraId="3DE9CD4C" w14:textId="4D4F1521" w:rsidR="009828F7" w:rsidRPr="003A62EB" w:rsidRDefault="009828F7" w:rsidP="009828F7">
      <w:pPr>
        <w:rPr>
          <w:szCs w:val="20"/>
        </w:rPr>
      </w:pPr>
      <w:r w:rsidRPr="003A62EB">
        <w:rPr>
          <w:szCs w:val="20"/>
        </w:rPr>
        <w:t>Correct! Students can develop metacognitive skills through modeling and prompting. They also benefit from peer assessment throughout a project, from gradually taking more and more responsibility in developing project plans, and by</w:t>
      </w:r>
      <w:r w:rsidR="00352C13">
        <w:rPr>
          <w:szCs w:val="20"/>
        </w:rPr>
        <w:t xml:space="preserve"> giving and receiving feedback.</w:t>
      </w:r>
    </w:p>
    <w:p w14:paraId="3B7C7EC2" w14:textId="4D75C309" w:rsidR="009828F7" w:rsidRDefault="009828F7" w:rsidP="009828F7">
      <w:pPr>
        <w:rPr>
          <w:szCs w:val="20"/>
        </w:rPr>
      </w:pPr>
      <w:r w:rsidRPr="003A62EB">
        <w:rPr>
          <w:szCs w:val="20"/>
        </w:rPr>
        <w:t>Not quite. The correct answer is shown. Students can develop metacognitive skills through modeling and prompting. They also benefit from peer assessment throughout a project, from gradually taking more and more responsibility in developing project plans, and by giving and receiving feedback.</w:t>
      </w:r>
    </w:p>
    <w:p w14:paraId="39C815B9" w14:textId="77777777" w:rsidR="009828F7" w:rsidRPr="003A62EB" w:rsidRDefault="009828F7" w:rsidP="009828F7">
      <w:pPr>
        <w:rPr>
          <w:b/>
          <w:szCs w:val="20"/>
        </w:rPr>
      </w:pPr>
    </w:p>
    <w:p w14:paraId="215450A4" w14:textId="4BF631CC" w:rsidR="00E13752" w:rsidRDefault="00E13752" w:rsidP="00E13752">
      <w:pPr>
        <w:rPr>
          <w:b/>
          <w:szCs w:val="20"/>
        </w:rPr>
      </w:pPr>
      <w:r w:rsidRPr="003A62EB">
        <w:rPr>
          <w:b/>
          <w:szCs w:val="20"/>
        </w:rPr>
        <w:t xml:space="preserve">Module 4 </w:t>
      </w:r>
    </w:p>
    <w:p w14:paraId="3EE145E9" w14:textId="77777777" w:rsidR="009828F7" w:rsidRDefault="009828F7" w:rsidP="00E13752">
      <w:pPr>
        <w:rPr>
          <w:b/>
          <w:szCs w:val="20"/>
        </w:rPr>
      </w:pPr>
    </w:p>
    <w:p w14:paraId="211791E9" w14:textId="79AE4CEF" w:rsidR="009828F7" w:rsidRPr="003A62EB" w:rsidRDefault="009828F7" w:rsidP="009828F7">
      <w:pPr>
        <w:pStyle w:val="ListParagraph"/>
        <w:numPr>
          <w:ilvl w:val="0"/>
          <w:numId w:val="13"/>
        </w:numPr>
        <w:rPr>
          <w:szCs w:val="20"/>
        </w:rPr>
      </w:pPr>
      <w:r w:rsidRPr="003A62EB">
        <w:rPr>
          <w:szCs w:val="20"/>
        </w:rPr>
        <w:t>Learning objectives do more than describe what students will do; they describe what students will learn in o</w:t>
      </w:r>
      <w:r>
        <w:rPr>
          <w:szCs w:val="20"/>
        </w:rPr>
        <w:t xml:space="preserve">bservable terms. </w:t>
      </w:r>
      <w:r w:rsidRPr="003A62EB">
        <w:rPr>
          <w:szCs w:val="20"/>
        </w:rPr>
        <w:t>Drag the following statements to the appropriate category.</w:t>
      </w:r>
    </w:p>
    <w:p w14:paraId="3D9839C1" w14:textId="77777777" w:rsidR="009828F7" w:rsidRDefault="009828F7" w:rsidP="00E13752">
      <w:pPr>
        <w:rPr>
          <w:b/>
          <w:szCs w:val="20"/>
        </w:rPr>
      </w:pPr>
    </w:p>
    <w:tbl>
      <w:tblPr>
        <w:tblStyle w:val="TableGrid"/>
        <w:tblW w:w="0" w:type="auto"/>
        <w:tblInd w:w="360" w:type="dxa"/>
        <w:tblLook w:val="04A0" w:firstRow="1" w:lastRow="0" w:firstColumn="1" w:lastColumn="0" w:noHBand="0" w:noVBand="1"/>
      </w:tblPr>
      <w:tblGrid>
        <w:gridCol w:w="4248"/>
        <w:gridCol w:w="4248"/>
      </w:tblGrid>
      <w:tr w:rsidR="009828F7" w:rsidRPr="003A62EB" w14:paraId="5B0557E3" w14:textId="77777777" w:rsidTr="009828F7">
        <w:tc>
          <w:tcPr>
            <w:tcW w:w="4428" w:type="dxa"/>
            <w:shd w:val="clear" w:color="auto" w:fill="000000" w:themeFill="text1"/>
          </w:tcPr>
          <w:p w14:paraId="1D2DF61D" w14:textId="77777777" w:rsidR="009828F7" w:rsidRPr="003A62EB" w:rsidRDefault="009828F7" w:rsidP="009828F7">
            <w:pPr>
              <w:rPr>
                <w:b/>
                <w:szCs w:val="20"/>
              </w:rPr>
            </w:pPr>
            <w:r w:rsidRPr="003A62EB">
              <w:rPr>
                <w:b/>
                <w:szCs w:val="20"/>
              </w:rPr>
              <w:t>Learning Tasks</w:t>
            </w:r>
          </w:p>
        </w:tc>
        <w:tc>
          <w:tcPr>
            <w:tcW w:w="4428" w:type="dxa"/>
            <w:shd w:val="clear" w:color="auto" w:fill="000000" w:themeFill="text1"/>
          </w:tcPr>
          <w:p w14:paraId="074772A2" w14:textId="77777777" w:rsidR="009828F7" w:rsidRPr="003A62EB" w:rsidRDefault="009828F7" w:rsidP="009828F7">
            <w:pPr>
              <w:rPr>
                <w:b/>
                <w:szCs w:val="20"/>
              </w:rPr>
            </w:pPr>
            <w:r w:rsidRPr="003A62EB">
              <w:rPr>
                <w:b/>
                <w:szCs w:val="20"/>
              </w:rPr>
              <w:t>Learning Objectives</w:t>
            </w:r>
          </w:p>
        </w:tc>
      </w:tr>
      <w:tr w:rsidR="009828F7" w:rsidRPr="003A62EB" w14:paraId="5169CFA8" w14:textId="77777777" w:rsidTr="009828F7">
        <w:tc>
          <w:tcPr>
            <w:tcW w:w="4428" w:type="dxa"/>
          </w:tcPr>
          <w:p w14:paraId="770991A7" w14:textId="77777777" w:rsidR="009828F7" w:rsidRPr="003A62EB" w:rsidRDefault="009828F7" w:rsidP="009828F7">
            <w:pPr>
              <w:rPr>
                <w:szCs w:val="20"/>
              </w:rPr>
            </w:pPr>
            <w:r w:rsidRPr="003A62EB">
              <w:rPr>
                <w:szCs w:val="20"/>
              </w:rPr>
              <w:t>Students will create a wiki with examples of the different geographic formations in our region.</w:t>
            </w:r>
          </w:p>
        </w:tc>
        <w:tc>
          <w:tcPr>
            <w:tcW w:w="4428" w:type="dxa"/>
          </w:tcPr>
          <w:p w14:paraId="4525ACFA" w14:textId="77777777" w:rsidR="009828F7" w:rsidRPr="003A62EB" w:rsidRDefault="009828F7" w:rsidP="009828F7">
            <w:pPr>
              <w:rPr>
                <w:szCs w:val="20"/>
              </w:rPr>
            </w:pPr>
            <w:r w:rsidRPr="003A62EB">
              <w:rPr>
                <w:szCs w:val="20"/>
              </w:rPr>
              <w:t>Students will use technology to collect, analyze, draw conclusions, and share findings about local geographic formations.</w:t>
            </w:r>
          </w:p>
        </w:tc>
      </w:tr>
      <w:tr w:rsidR="009828F7" w:rsidRPr="003A62EB" w14:paraId="3459CB03" w14:textId="77777777" w:rsidTr="009828F7">
        <w:tc>
          <w:tcPr>
            <w:tcW w:w="4428" w:type="dxa"/>
          </w:tcPr>
          <w:p w14:paraId="63503BE4" w14:textId="77777777" w:rsidR="009828F7" w:rsidRPr="003A62EB" w:rsidRDefault="009828F7" w:rsidP="009828F7">
            <w:pPr>
              <w:rPr>
                <w:szCs w:val="20"/>
              </w:rPr>
            </w:pPr>
            <w:r w:rsidRPr="003A62EB">
              <w:rPr>
                <w:szCs w:val="20"/>
              </w:rPr>
              <w:lastRenderedPageBreak/>
              <w:t xml:space="preserve">Students will create multimedia presentations with at least 10 </w:t>
            </w:r>
            <w:proofErr w:type="gramStart"/>
            <w:r w:rsidRPr="003A62EB">
              <w:rPr>
                <w:szCs w:val="20"/>
              </w:rPr>
              <w:t>well-designed</w:t>
            </w:r>
            <w:proofErr w:type="gramEnd"/>
            <w:r w:rsidRPr="003A62EB">
              <w:rPr>
                <w:szCs w:val="20"/>
              </w:rPr>
              <w:t xml:space="preserve"> slides about the novels they read.</w:t>
            </w:r>
          </w:p>
        </w:tc>
        <w:tc>
          <w:tcPr>
            <w:tcW w:w="4428" w:type="dxa"/>
          </w:tcPr>
          <w:p w14:paraId="18168E32" w14:textId="77777777" w:rsidR="009828F7" w:rsidRPr="003A62EB" w:rsidRDefault="009828F7" w:rsidP="009828F7">
            <w:pPr>
              <w:rPr>
                <w:szCs w:val="20"/>
              </w:rPr>
            </w:pPr>
            <w:r w:rsidRPr="003A62EB">
              <w:rPr>
                <w:szCs w:val="20"/>
              </w:rPr>
              <w:t>Students will create presentations to show their analysis of the characters, plot, and setting of their novels and to draw conclusions about the story’s meaning.</w:t>
            </w:r>
          </w:p>
        </w:tc>
      </w:tr>
      <w:tr w:rsidR="009828F7" w:rsidRPr="003A62EB" w14:paraId="507C5B14" w14:textId="77777777" w:rsidTr="009828F7">
        <w:tc>
          <w:tcPr>
            <w:tcW w:w="4428" w:type="dxa"/>
          </w:tcPr>
          <w:p w14:paraId="73CE0A6D" w14:textId="77777777" w:rsidR="009828F7" w:rsidRPr="003A62EB" w:rsidRDefault="009828F7" w:rsidP="009828F7">
            <w:pPr>
              <w:rPr>
                <w:szCs w:val="20"/>
              </w:rPr>
            </w:pPr>
            <w:r w:rsidRPr="003A62EB">
              <w:rPr>
                <w:szCs w:val="20"/>
              </w:rPr>
              <w:t>Students will make a video about different kinds of triangles.</w:t>
            </w:r>
          </w:p>
        </w:tc>
        <w:tc>
          <w:tcPr>
            <w:tcW w:w="4428" w:type="dxa"/>
          </w:tcPr>
          <w:p w14:paraId="4272FDB8" w14:textId="77777777" w:rsidR="009828F7" w:rsidRPr="003A62EB" w:rsidRDefault="009828F7" w:rsidP="009828F7">
            <w:pPr>
              <w:rPr>
                <w:szCs w:val="20"/>
              </w:rPr>
            </w:pPr>
            <w:r w:rsidRPr="003A62EB">
              <w:rPr>
                <w:szCs w:val="20"/>
              </w:rPr>
              <w:t>Students will collect photos of triangles in the community and identify them in a creative, digital presentation.</w:t>
            </w:r>
          </w:p>
        </w:tc>
      </w:tr>
    </w:tbl>
    <w:p w14:paraId="1B6F7025" w14:textId="77777777" w:rsidR="009828F7" w:rsidRDefault="009828F7" w:rsidP="00E13752">
      <w:pPr>
        <w:rPr>
          <w:b/>
          <w:szCs w:val="20"/>
        </w:rPr>
      </w:pPr>
    </w:p>
    <w:p w14:paraId="4DBEE2EF" w14:textId="2F14CE68" w:rsidR="009828F7" w:rsidRDefault="009828F7" w:rsidP="00E13752">
      <w:pPr>
        <w:rPr>
          <w:b/>
          <w:szCs w:val="20"/>
        </w:rPr>
      </w:pPr>
      <w:r>
        <w:rPr>
          <w:b/>
          <w:szCs w:val="20"/>
        </w:rPr>
        <w:t>Feedback</w:t>
      </w:r>
    </w:p>
    <w:p w14:paraId="4C4A955B" w14:textId="78ADD6A4" w:rsidR="009828F7" w:rsidRPr="003A62EB" w:rsidRDefault="009828F7" w:rsidP="009828F7">
      <w:pPr>
        <w:rPr>
          <w:szCs w:val="20"/>
        </w:rPr>
      </w:pPr>
      <w:r w:rsidRPr="003A62EB">
        <w:rPr>
          <w:szCs w:val="20"/>
        </w:rPr>
        <w:t xml:space="preserve">Correct! Learning objectives include specific 21st century skills, such as analysis, drawing conclusions, and creativity, along with content </w:t>
      </w:r>
      <w:r w:rsidR="00352C13">
        <w:rPr>
          <w:szCs w:val="20"/>
        </w:rPr>
        <w:t xml:space="preserve">knowledge that students learn. </w:t>
      </w:r>
    </w:p>
    <w:p w14:paraId="6450950E" w14:textId="77777777" w:rsidR="009828F7" w:rsidRPr="003A62EB" w:rsidRDefault="009828F7" w:rsidP="009828F7">
      <w:pPr>
        <w:rPr>
          <w:szCs w:val="20"/>
        </w:rPr>
      </w:pPr>
      <w:r w:rsidRPr="003A62EB">
        <w:rPr>
          <w:szCs w:val="20"/>
        </w:rPr>
        <w:t>Not quite. The correct answer is shown. Learning objectives include specific 21st century skills, such as analysis, drawing conclusions, and creativity, along with content knowledge that students learn.</w:t>
      </w:r>
    </w:p>
    <w:p w14:paraId="4D7CD839" w14:textId="77777777" w:rsidR="009828F7" w:rsidRDefault="009828F7" w:rsidP="00E13752">
      <w:pPr>
        <w:rPr>
          <w:szCs w:val="20"/>
        </w:rPr>
      </w:pPr>
    </w:p>
    <w:p w14:paraId="15D8855D" w14:textId="4B5BBDEA" w:rsidR="009828F7" w:rsidRPr="009828F7" w:rsidRDefault="009828F7" w:rsidP="009828F7">
      <w:pPr>
        <w:pStyle w:val="ListParagraph"/>
        <w:numPr>
          <w:ilvl w:val="0"/>
          <w:numId w:val="13"/>
        </w:numPr>
        <w:rPr>
          <w:szCs w:val="20"/>
        </w:rPr>
      </w:pPr>
      <w:r w:rsidRPr="003A62EB">
        <w:rPr>
          <w:szCs w:val="20"/>
        </w:rPr>
        <w:t xml:space="preserve">Which learning objectives will help the teacher assess important learning goals? (Objectives tie to standards, are measurable, and incorporate 21st century skills.) Choose all that apply, and </w:t>
      </w:r>
      <w:r>
        <w:rPr>
          <w:szCs w:val="20"/>
        </w:rPr>
        <w:t>select</w:t>
      </w:r>
      <w:r w:rsidRPr="003A62EB">
        <w:rPr>
          <w:szCs w:val="20"/>
        </w:rPr>
        <w:t xml:space="preserve"> </w:t>
      </w:r>
      <w:r w:rsidRPr="009828F7">
        <w:rPr>
          <w:szCs w:val="20"/>
        </w:rPr>
        <w:t>Submit</w:t>
      </w:r>
      <w:r w:rsidRPr="003A62EB">
        <w:rPr>
          <w:b/>
          <w:szCs w:val="20"/>
        </w:rPr>
        <w:t>.</w:t>
      </w:r>
    </w:p>
    <w:p w14:paraId="00FE7C37" w14:textId="77777777" w:rsidR="009828F7" w:rsidRDefault="009828F7" w:rsidP="009828F7">
      <w:pPr>
        <w:rPr>
          <w:szCs w:val="20"/>
        </w:rPr>
      </w:pPr>
    </w:p>
    <w:tbl>
      <w:tblPr>
        <w:tblStyle w:val="TableGrid"/>
        <w:tblW w:w="0" w:type="auto"/>
        <w:tblInd w:w="360" w:type="dxa"/>
        <w:tblLook w:val="04A0" w:firstRow="1" w:lastRow="0" w:firstColumn="1" w:lastColumn="0" w:noHBand="0" w:noVBand="1"/>
      </w:tblPr>
      <w:tblGrid>
        <w:gridCol w:w="4249"/>
        <w:gridCol w:w="4247"/>
      </w:tblGrid>
      <w:tr w:rsidR="009828F7" w:rsidRPr="003A62EB" w14:paraId="745CF495" w14:textId="77777777" w:rsidTr="009828F7">
        <w:tc>
          <w:tcPr>
            <w:tcW w:w="4428" w:type="dxa"/>
            <w:shd w:val="clear" w:color="auto" w:fill="000000" w:themeFill="text1"/>
          </w:tcPr>
          <w:p w14:paraId="7B901B18" w14:textId="77777777" w:rsidR="009828F7" w:rsidRPr="003A62EB" w:rsidRDefault="009828F7" w:rsidP="009828F7">
            <w:pPr>
              <w:rPr>
                <w:szCs w:val="20"/>
              </w:rPr>
            </w:pPr>
            <w:r w:rsidRPr="003A62EB">
              <w:rPr>
                <w:b/>
                <w:szCs w:val="20"/>
              </w:rPr>
              <w:t>Correct Choices</w:t>
            </w:r>
          </w:p>
        </w:tc>
        <w:tc>
          <w:tcPr>
            <w:tcW w:w="4428" w:type="dxa"/>
            <w:shd w:val="clear" w:color="auto" w:fill="000000" w:themeFill="text1"/>
          </w:tcPr>
          <w:p w14:paraId="626C6B4B" w14:textId="77777777" w:rsidR="009828F7" w:rsidRPr="003A62EB" w:rsidRDefault="009828F7" w:rsidP="009828F7">
            <w:pPr>
              <w:rPr>
                <w:szCs w:val="20"/>
              </w:rPr>
            </w:pPr>
            <w:r w:rsidRPr="003A62EB">
              <w:rPr>
                <w:b/>
                <w:szCs w:val="20"/>
              </w:rPr>
              <w:t>Incorrect Choices</w:t>
            </w:r>
          </w:p>
        </w:tc>
      </w:tr>
      <w:tr w:rsidR="009828F7" w:rsidRPr="003A62EB" w14:paraId="5670B5B7" w14:textId="77777777" w:rsidTr="009828F7">
        <w:tc>
          <w:tcPr>
            <w:tcW w:w="4428" w:type="dxa"/>
          </w:tcPr>
          <w:p w14:paraId="2D1FFE41" w14:textId="77777777" w:rsidR="009828F7" w:rsidRPr="003A62EB" w:rsidRDefault="009828F7" w:rsidP="009828F7">
            <w:pPr>
              <w:rPr>
                <w:szCs w:val="20"/>
              </w:rPr>
            </w:pPr>
            <w:r w:rsidRPr="003A62EB">
              <w:rPr>
                <w:szCs w:val="20"/>
              </w:rPr>
              <w:t>Make comparisons between historical and international human rights struggles and current issues.</w:t>
            </w:r>
          </w:p>
        </w:tc>
        <w:tc>
          <w:tcPr>
            <w:tcW w:w="4428" w:type="dxa"/>
          </w:tcPr>
          <w:p w14:paraId="3F69BC7C" w14:textId="77777777" w:rsidR="009828F7" w:rsidRPr="00352C13" w:rsidRDefault="009828F7" w:rsidP="009828F7">
            <w:pPr>
              <w:rPr>
                <w:color w:val="FF0000"/>
                <w:szCs w:val="20"/>
              </w:rPr>
            </w:pPr>
            <w:r w:rsidRPr="00352C13">
              <w:rPr>
                <w:color w:val="FF0000"/>
                <w:szCs w:val="20"/>
              </w:rPr>
              <w:t>Define convection and explain how it works.</w:t>
            </w:r>
          </w:p>
        </w:tc>
      </w:tr>
      <w:tr w:rsidR="009828F7" w:rsidRPr="003A62EB" w14:paraId="61E99C0B" w14:textId="77777777" w:rsidTr="009828F7">
        <w:tc>
          <w:tcPr>
            <w:tcW w:w="4428" w:type="dxa"/>
          </w:tcPr>
          <w:p w14:paraId="3CF81110" w14:textId="77777777" w:rsidR="009828F7" w:rsidRPr="003A62EB" w:rsidRDefault="009828F7" w:rsidP="009828F7">
            <w:pPr>
              <w:rPr>
                <w:szCs w:val="20"/>
              </w:rPr>
            </w:pPr>
            <w:r w:rsidRPr="003A62EB">
              <w:rPr>
                <w:szCs w:val="20"/>
              </w:rPr>
              <w:t>Predict future outcomes of fairy tales supported by the text.</w:t>
            </w:r>
          </w:p>
        </w:tc>
        <w:tc>
          <w:tcPr>
            <w:tcW w:w="4428" w:type="dxa"/>
          </w:tcPr>
          <w:p w14:paraId="13B355A7" w14:textId="77777777" w:rsidR="009828F7" w:rsidRPr="00352C13" w:rsidRDefault="009828F7" w:rsidP="009828F7">
            <w:pPr>
              <w:rPr>
                <w:color w:val="FF0000"/>
                <w:szCs w:val="20"/>
              </w:rPr>
            </w:pPr>
            <w:r w:rsidRPr="00352C13">
              <w:rPr>
                <w:color w:val="FF0000"/>
                <w:szCs w:val="20"/>
              </w:rPr>
              <w:t>Use desktop publishing skills to portray information.</w:t>
            </w:r>
          </w:p>
        </w:tc>
      </w:tr>
      <w:tr w:rsidR="009828F7" w:rsidRPr="003A62EB" w14:paraId="0404EDC3" w14:textId="77777777" w:rsidTr="009828F7">
        <w:tc>
          <w:tcPr>
            <w:tcW w:w="4428" w:type="dxa"/>
          </w:tcPr>
          <w:p w14:paraId="5A142A8F" w14:textId="77777777" w:rsidR="009828F7" w:rsidRPr="003A62EB" w:rsidRDefault="009828F7" w:rsidP="009828F7">
            <w:pPr>
              <w:rPr>
                <w:szCs w:val="20"/>
              </w:rPr>
            </w:pPr>
            <w:r w:rsidRPr="003A62EB">
              <w:rPr>
                <w:szCs w:val="20"/>
              </w:rPr>
              <w:t>Evaluate mechanisms of newly designed simple machines.</w:t>
            </w:r>
          </w:p>
        </w:tc>
        <w:tc>
          <w:tcPr>
            <w:tcW w:w="4428" w:type="dxa"/>
          </w:tcPr>
          <w:p w14:paraId="52B1A49D" w14:textId="77777777" w:rsidR="009828F7" w:rsidRPr="00352C13" w:rsidRDefault="009828F7" w:rsidP="009828F7">
            <w:pPr>
              <w:rPr>
                <w:color w:val="FF0000"/>
                <w:szCs w:val="20"/>
              </w:rPr>
            </w:pPr>
            <w:r w:rsidRPr="00352C13">
              <w:rPr>
                <w:color w:val="FF0000"/>
                <w:szCs w:val="20"/>
              </w:rPr>
              <w:t>Understand the role of public relations in our community.</w:t>
            </w:r>
          </w:p>
        </w:tc>
      </w:tr>
      <w:tr w:rsidR="009828F7" w:rsidRPr="003A62EB" w14:paraId="64E340B6" w14:textId="77777777" w:rsidTr="009828F7">
        <w:tc>
          <w:tcPr>
            <w:tcW w:w="4428" w:type="dxa"/>
          </w:tcPr>
          <w:p w14:paraId="4C21F355" w14:textId="77777777" w:rsidR="009828F7" w:rsidRPr="003A62EB" w:rsidRDefault="009828F7" w:rsidP="009828F7">
            <w:pPr>
              <w:rPr>
                <w:szCs w:val="20"/>
              </w:rPr>
            </w:pPr>
            <w:r w:rsidRPr="003A62EB">
              <w:rPr>
                <w:szCs w:val="20"/>
              </w:rPr>
              <w:t>Conduct research on a statistical trend and present implications for the future.</w:t>
            </w:r>
          </w:p>
        </w:tc>
        <w:tc>
          <w:tcPr>
            <w:tcW w:w="4428" w:type="dxa"/>
          </w:tcPr>
          <w:p w14:paraId="4D80E523" w14:textId="77777777" w:rsidR="009828F7" w:rsidRPr="00352C13" w:rsidRDefault="009828F7" w:rsidP="009828F7">
            <w:pPr>
              <w:rPr>
                <w:color w:val="FF0000"/>
                <w:szCs w:val="20"/>
              </w:rPr>
            </w:pPr>
            <w:r w:rsidRPr="00352C13">
              <w:rPr>
                <w:color w:val="FF0000"/>
                <w:szCs w:val="20"/>
              </w:rPr>
              <w:t>Learn the basics of scientific illustration.</w:t>
            </w:r>
          </w:p>
        </w:tc>
      </w:tr>
    </w:tbl>
    <w:p w14:paraId="7439F575" w14:textId="77777777" w:rsidR="009828F7" w:rsidRDefault="009828F7" w:rsidP="009828F7">
      <w:pPr>
        <w:rPr>
          <w:szCs w:val="20"/>
        </w:rPr>
      </w:pPr>
    </w:p>
    <w:p w14:paraId="4C3F2E9E" w14:textId="45EFBD49" w:rsidR="009828F7" w:rsidRPr="009828F7" w:rsidRDefault="00352C13" w:rsidP="005A1365">
      <w:pPr>
        <w:rPr>
          <w:b/>
          <w:szCs w:val="20"/>
        </w:rPr>
      </w:pPr>
      <w:r>
        <w:rPr>
          <w:b/>
          <w:szCs w:val="20"/>
        </w:rPr>
        <w:t>Feedback</w:t>
      </w:r>
      <w:r w:rsidR="009828F7">
        <w:rPr>
          <w:szCs w:val="20"/>
        </w:rPr>
        <w:tab/>
      </w:r>
    </w:p>
    <w:p w14:paraId="4A240F11" w14:textId="4C9A858D" w:rsidR="00352C13" w:rsidRPr="003A62EB" w:rsidRDefault="00352C13" w:rsidP="00352C13">
      <w:pPr>
        <w:rPr>
          <w:szCs w:val="20"/>
        </w:rPr>
      </w:pPr>
      <w:r w:rsidRPr="003A62EB">
        <w:rPr>
          <w:szCs w:val="20"/>
        </w:rPr>
        <w:t>Correct! These objectives are measurable, content specific and incorp</w:t>
      </w:r>
      <w:r>
        <w:rPr>
          <w:szCs w:val="20"/>
        </w:rPr>
        <w:t>orate 21st century skills.</w:t>
      </w:r>
    </w:p>
    <w:p w14:paraId="6462E65A" w14:textId="77777777" w:rsidR="00352C13" w:rsidRDefault="00352C13" w:rsidP="00352C13">
      <w:pPr>
        <w:rPr>
          <w:szCs w:val="20"/>
        </w:rPr>
      </w:pPr>
      <w:r w:rsidRPr="003A62EB">
        <w:rPr>
          <w:szCs w:val="20"/>
        </w:rPr>
        <w:t>Not quite. The correct answer is now shown. These objectives are measurable, content specific, and incorporate 21st century skills. For example, “use desktop publishing skills” is difficult to measure.</w:t>
      </w:r>
    </w:p>
    <w:p w14:paraId="6EF9EB18" w14:textId="77777777" w:rsidR="00352C13" w:rsidRDefault="00352C13" w:rsidP="00352C13">
      <w:pPr>
        <w:rPr>
          <w:szCs w:val="20"/>
        </w:rPr>
      </w:pPr>
    </w:p>
    <w:p w14:paraId="5FE4B177" w14:textId="0AE7A3AA" w:rsidR="00352C13" w:rsidRPr="003A62EB" w:rsidRDefault="00352C13" w:rsidP="00352C13">
      <w:pPr>
        <w:pStyle w:val="ListParagraph"/>
        <w:numPr>
          <w:ilvl w:val="0"/>
          <w:numId w:val="13"/>
        </w:numPr>
        <w:rPr>
          <w:szCs w:val="20"/>
        </w:rPr>
      </w:pPr>
      <w:r w:rsidRPr="003A62EB">
        <w:rPr>
          <w:szCs w:val="20"/>
        </w:rPr>
        <w:t xml:space="preserve">Chris wants to vary her assessment strategies throughout the project. Review her assessment goals and determine which assessment is the best for reaching each goal. Drag each assessment to the appropriate goal and </w:t>
      </w:r>
      <w:r w:rsidR="005F52D3">
        <w:rPr>
          <w:szCs w:val="20"/>
        </w:rPr>
        <w:t>select</w:t>
      </w:r>
      <w:r w:rsidRPr="003A62EB">
        <w:rPr>
          <w:szCs w:val="20"/>
        </w:rPr>
        <w:t xml:space="preserve"> Submit.</w:t>
      </w:r>
    </w:p>
    <w:p w14:paraId="04BCF3E1" w14:textId="7E7F60E7" w:rsidR="00352C13" w:rsidRPr="003A62EB" w:rsidRDefault="005F52D3" w:rsidP="00352C13">
      <w:pPr>
        <w:rPr>
          <w:szCs w:val="20"/>
        </w:rPr>
      </w:pPr>
      <w:r>
        <w:rPr>
          <w:szCs w:val="20"/>
        </w:rPr>
        <w:br w:type="column"/>
      </w:r>
    </w:p>
    <w:tbl>
      <w:tblPr>
        <w:tblStyle w:val="TableGrid"/>
        <w:tblW w:w="0" w:type="auto"/>
        <w:tblInd w:w="360" w:type="dxa"/>
        <w:tblLook w:val="04A0" w:firstRow="1" w:lastRow="0" w:firstColumn="1" w:lastColumn="0" w:noHBand="0" w:noVBand="1"/>
      </w:tblPr>
      <w:tblGrid>
        <w:gridCol w:w="3119"/>
        <w:gridCol w:w="5377"/>
      </w:tblGrid>
      <w:tr w:rsidR="00352C13" w:rsidRPr="003A62EB" w14:paraId="4234E4E5" w14:textId="77777777" w:rsidTr="00352C13">
        <w:tc>
          <w:tcPr>
            <w:tcW w:w="3119" w:type="dxa"/>
          </w:tcPr>
          <w:p w14:paraId="04AF7D99" w14:textId="77777777" w:rsidR="00352C13" w:rsidRPr="003A62EB" w:rsidRDefault="00352C13" w:rsidP="00352C13">
            <w:pPr>
              <w:rPr>
                <w:szCs w:val="20"/>
              </w:rPr>
            </w:pPr>
            <w:r w:rsidRPr="003A62EB">
              <w:rPr>
                <w:szCs w:val="20"/>
              </w:rPr>
              <w:t>Assessment</w:t>
            </w:r>
          </w:p>
        </w:tc>
        <w:tc>
          <w:tcPr>
            <w:tcW w:w="5377" w:type="dxa"/>
          </w:tcPr>
          <w:p w14:paraId="5B72124C" w14:textId="77777777" w:rsidR="00352C13" w:rsidRPr="003A62EB" w:rsidRDefault="00352C13" w:rsidP="00352C13">
            <w:pPr>
              <w:rPr>
                <w:szCs w:val="20"/>
              </w:rPr>
            </w:pPr>
            <w:r w:rsidRPr="003A62EB">
              <w:rPr>
                <w:szCs w:val="20"/>
              </w:rPr>
              <w:t>Goal</w:t>
            </w:r>
          </w:p>
        </w:tc>
      </w:tr>
      <w:tr w:rsidR="00352C13" w:rsidRPr="003A62EB" w14:paraId="34F71889" w14:textId="77777777" w:rsidTr="00352C13">
        <w:tc>
          <w:tcPr>
            <w:tcW w:w="3119" w:type="dxa"/>
          </w:tcPr>
          <w:p w14:paraId="023E05A1" w14:textId="77777777" w:rsidR="00352C13" w:rsidRPr="003A62EB" w:rsidRDefault="00352C13" w:rsidP="00352C13">
            <w:pPr>
              <w:rPr>
                <w:szCs w:val="20"/>
              </w:rPr>
            </w:pPr>
            <w:r w:rsidRPr="003A62EB">
              <w:rPr>
                <w:szCs w:val="20"/>
              </w:rPr>
              <w:t>Brainstorm</w:t>
            </w:r>
          </w:p>
        </w:tc>
        <w:tc>
          <w:tcPr>
            <w:tcW w:w="5377" w:type="dxa"/>
          </w:tcPr>
          <w:p w14:paraId="206A9C33" w14:textId="77777777" w:rsidR="00352C13" w:rsidRPr="003A62EB" w:rsidRDefault="00352C13" w:rsidP="00352C13">
            <w:pPr>
              <w:rPr>
                <w:szCs w:val="20"/>
              </w:rPr>
            </w:pPr>
            <w:r w:rsidRPr="003A62EB">
              <w:rPr>
                <w:szCs w:val="20"/>
              </w:rPr>
              <w:t>I need to learn more about my students’ prior knowledge and understanding about the topic.</w:t>
            </w:r>
          </w:p>
        </w:tc>
      </w:tr>
      <w:tr w:rsidR="00352C13" w:rsidRPr="003A62EB" w14:paraId="7912EB9C" w14:textId="77777777" w:rsidTr="00352C13">
        <w:tc>
          <w:tcPr>
            <w:tcW w:w="3119" w:type="dxa"/>
          </w:tcPr>
          <w:p w14:paraId="06751F9B" w14:textId="77777777" w:rsidR="00352C13" w:rsidRPr="003A62EB" w:rsidRDefault="00352C13" w:rsidP="00352C13">
            <w:pPr>
              <w:rPr>
                <w:szCs w:val="20"/>
              </w:rPr>
            </w:pPr>
            <w:r w:rsidRPr="003A62EB">
              <w:rPr>
                <w:szCs w:val="20"/>
              </w:rPr>
              <w:t>Journals</w:t>
            </w:r>
          </w:p>
        </w:tc>
        <w:tc>
          <w:tcPr>
            <w:tcW w:w="5377" w:type="dxa"/>
          </w:tcPr>
          <w:p w14:paraId="564A3CFF" w14:textId="77777777" w:rsidR="00352C13" w:rsidRPr="003A62EB" w:rsidRDefault="00352C13" w:rsidP="00352C13">
            <w:pPr>
              <w:rPr>
                <w:szCs w:val="20"/>
              </w:rPr>
            </w:pPr>
            <w:r w:rsidRPr="003A62EB">
              <w:rPr>
                <w:szCs w:val="20"/>
              </w:rPr>
              <w:t>My students need to write their thoughts and reflections periodically throughout the unit.</w:t>
            </w:r>
          </w:p>
        </w:tc>
      </w:tr>
      <w:tr w:rsidR="00352C13" w:rsidRPr="003A62EB" w14:paraId="7A9022F0" w14:textId="77777777" w:rsidTr="00352C13">
        <w:tc>
          <w:tcPr>
            <w:tcW w:w="3119" w:type="dxa"/>
          </w:tcPr>
          <w:p w14:paraId="65E5ABDE" w14:textId="77777777" w:rsidR="00352C13" w:rsidRPr="003A62EB" w:rsidRDefault="00352C13" w:rsidP="00352C13">
            <w:pPr>
              <w:rPr>
                <w:szCs w:val="20"/>
              </w:rPr>
            </w:pPr>
            <w:r w:rsidRPr="003A62EB">
              <w:rPr>
                <w:szCs w:val="20"/>
              </w:rPr>
              <w:t>Checklist</w:t>
            </w:r>
          </w:p>
        </w:tc>
        <w:tc>
          <w:tcPr>
            <w:tcW w:w="5377" w:type="dxa"/>
          </w:tcPr>
          <w:p w14:paraId="36FF4894" w14:textId="77777777" w:rsidR="00352C13" w:rsidRPr="003A62EB" w:rsidRDefault="00352C13" w:rsidP="00352C13">
            <w:pPr>
              <w:rPr>
                <w:szCs w:val="20"/>
              </w:rPr>
            </w:pPr>
            <w:r w:rsidRPr="003A62EB">
              <w:rPr>
                <w:szCs w:val="20"/>
              </w:rPr>
              <w:t>I want my students to assess each other’s creativity skills.</w:t>
            </w:r>
          </w:p>
        </w:tc>
      </w:tr>
      <w:tr w:rsidR="00352C13" w:rsidRPr="003A62EB" w14:paraId="33922F3B" w14:textId="77777777" w:rsidTr="00352C13">
        <w:tc>
          <w:tcPr>
            <w:tcW w:w="3119" w:type="dxa"/>
          </w:tcPr>
          <w:p w14:paraId="069954D7" w14:textId="77777777" w:rsidR="00352C13" w:rsidRPr="003A62EB" w:rsidRDefault="00352C13" w:rsidP="00352C13">
            <w:pPr>
              <w:rPr>
                <w:szCs w:val="20"/>
              </w:rPr>
            </w:pPr>
            <w:r w:rsidRPr="003A62EB">
              <w:rPr>
                <w:szCs w:val="20"/>
              </w:rPr>
              <w:t>Project Rubric</w:t>
            </w:r>
          </w:p>
        </w:tc>
        <w:tc>
          <w:tcPr>
            <w:tcW w:w="5377" w:type="dxa"/>
          </w:tcPr>
          <w:p w14:paraId="43587520" w14:textId="77777777" w:rsidR="00352C13" w:rsidRPr="003A62EB" w:rsidRDefault="00352C13" w:rsidP="00352C13">
            <w:pPr>
              <w:rPr>
                <w:szCs w:val="20"/>
              </w:rPr>
            </w:pPr>
            <w:r w:rsidRPr="003A62EB">
              <w:rPr>
                <w:szCs w:val="20"/>
              </w:rPr>
              <w:t>I want my students to understand the expectations of the project and to monitor the quality of their work as they create their projects.</w:t>
            </w:r>
          </w:p>
        </w:tc>
      </w:tr>
    </w:tbl>
    <w:p w14:paraId="6343DD93" w14:textId="77777777" w:rsidR="009828F7" w:rsidRDefault="009828F7" w:rsidP="00E13752">
      <w:pPr>
        <w:rPr>
          <w:b/>
          <w:szCs w:val="20"/>
        </w:rPr>
      </w:pPr>
    </w:p>
    <w:p w14:paraId="42020506" w14:textId="291DFCFE" w:rsidR="00352C13" w:rsidRDefault="00352C13" w:rsidP="00E13752">
      <w:pPr>
        <w:rPr>
          <w:szCs w:val="20"/>
        </w:rPr>
      </w:pPr>
      <w:r>
        <w:rPr>
          <w:b/>
          <w:szCs w:val="20"/>
        </w:rPr>
        <w:t>Feedback</w:t>
      </w:r>
    </w:p>
    <w:p w14:paraId="183D639D" w14:textId="440F31AC" w:rsidR="00352C13" w:rsidRPr="003A62EB" w:rsidRDefault="00352C13" w:rsidP="00352C13">
      <w:pPr>
        <w:rPr>
          <w:szCs w:val="20"/>
        </w:rPr>
      </w:pPr>
      <w:r w:rsidRPr="003A62EB">
        <w:rPr>
          <w:szCs w:val="20"/>
        </w:rPr>
        <w:t>Correct! The assessments shown can provide the information Chris nee</w:t>
      </w:r>
      <w:r>
        <w:rPr>
          <w:szCs w:val="20"/>
        </w:rPr>
        <w:t>ds for each assessment purpose.</w:t>
      </w:r>
    </w:p>
    <w:p w14:paraId="06233868" w14:textId="77777777" w:rsidR="00352C13" w:rsidRPr="003A62EB" w:rsidRDefault="00352C13" w:rsidP="00352C13">
      <w:pPr>
        <w:rPr>
          <w:szCs w:val="20"/>
        </w:rPr>
      </w:pPr>
      <w:r w:rsidRPr="003A62EB">
        <w:rPr>
          <w:szCs w:val="20"/>
        </w:rPr>
        <w:t>Not quite. The correct answer is now shown. These assessments can provide the information Chris needs for each assessment purpose.</w:t>
      </w:r>
    </w:p>
    <w:p w14:paraId="04A84BF1" w14:textId="3DFD35C6" w:rsidR="00352C13" w:rsidRDefault="00352C13" w:rsidP="00E13752">
      <w:pPr>
        <w:rPr>
          <w:szCs w:val="20"/>
        </w:rPr>
      </w:pPr>
    </w:p>
    <w:p w14:paraId="53170AAC" w14:textId="77777777" w:rsidR="00352C13" w:rsidRDefault="00352C13" w:rsidP="00352C13">
      <w:pPr>
        <w:pStyle w:val="ListParagraph"/>
        <w:numPr>
          <w:ilvl w:val="0"/>
          <w:numId w:val="13"/>
        </w:numPr>
        <w:rPr>
          <w:szCs w:val="20"/>
        </w:rPr>
      </w:pPr>
      <w:r w:rsidRPr="003A62EB">
        <w:rPr>
          <w:szCs w:val="20"/>
        </w:rPr>
        <w:t>The Technology Standards for the International Society of Technology in Education focus on the efficient and effective exercise of skills with computer or technology software and hardware.</w:t>
      </w:r>
    </w:p>
    <w:p w14:paraId="50E10536" w14:textId="77777777" w:rsidR="00352C13" w:rsidRDefault="00352C13" w:rsidP="00352C13">
      <w:pPr>
        <w:rPr>
          <w:szCs w:val="20"/>
        </w:rPr>
      </w:pPr>
    </w:p>
    <w:p w14:paraId="20460020" w14:textId="77777777" w:rsidR="00352C13" w:rsidRPr="003A62EB" w:rsidRDefault="00352C13" w:rsidP="00352C13">
      <w:pPr>
        <w:pStyle w:val="ListParagraph"/>
        <w:ind w:left="0"/>
        <w:rPr>
          <w:color w:val="FF0000"/>
          <w:szCs w:val="20"/>
        </w:rPr>
      </w:pPr>
      <w:r w:rsidRPr="003A62EB">
        <w:rPr>
          <w:color w:val="FF0000"/>
          <w:szCs w:val="20"/>
        </w:rPr>
        <w:t>True</w:t>
      </w:r>
    </w:p>
    <w:p w14:paraId="387F8A31" w14:textId="77777777" w:rsidR="00352C13" w:rsidRPr="003A62EB" w:rsidRDefault="00352C13" w:rsidP="00352C13">
      <w:pPr>
        <w:pStyle w:val="ListParagraph"/>
        <w:ind w:left="0"/>
        <w:rPr>
          <w:szCs w:val="20"/>
        </w:rPr>
      </w:pPr>
      <w:r w:rsidRPr="003A62EB">
        <w:rPr>
          <w:szCs w:val="20"/>
        </w:rPr>
        <w:t>False</w:t>
      </w:r>
    </w:p>
    <w:p w14:paraId="469B5BA7" w14:textId="77777777" w:rsidR="00352C13" w:rsidRDefault="00352C13" w:rsidP="00352C13">
      <w:pPr>
        <w:rPr>
          <w:szCs w:val="20"/>
        </w:rPr>
      </w:pPr>
    </w:p>
    <w:p w14:paraId="0FE546FB" w14:textId="69E0C21B" w:rsidR="00352C13" w:rsidRDefault="00352C13" w:rsidP="00352C13">
      <w:pPr>
        <w:rPr>
          <w:szCs w:val="20"/>
        </w:rPr>
      </w:pPr>
      <w:r>
        <w:rPr>
          <w:b/>
          <w:szCs w:val="20"/>
        </w:rPr>
        <w:t>Feedback</w:t>
      </w:r>
    </w:p>
    <w:p w14:paraId="4D27E21A" w14:textId="0FA92318" w:rsidR="00352C13" w:rsidRPr="003A62EB" w:rsidRDefault="00352C13" w:rsidP="00352C13">
      <w:pPr>
        <w:pStyle w:val="ListParagraph"/>
        <w:ind w:left="0"/>
        <w:rPr>
          <w:szCs w:val="20"/>
        </w:rPr>
      </w:pPr>
      <w:r w:rsidRPr="003A62EB">
        <w:rPr>
          <w:szCs w:val="20"/>
        </w:rPr>
        <w:t>Correct! ISTE’s technology standards focus on much more than the use of hardware and software. They also address other skills, such as creativity, communication, collaboration, and critical thinking.</w:t>
      </w:r>
    </w:p>
    <w:p w14:paraId="6E83651D" w14:textId="222DAF60" w:rsidR="00352C13" w:rsidRDefault="00352C13" w:rsidP="00352C13">
      <w:pPr>
        <w:rPr>
          <w:szCs w:val="20"/>
        </w:rPr>
      </w:pPr>
      <w:r w:rsidRPr="003A62EB">
        <w:rPr>
          <w:szCs w:val="20"/>
        </w:rPr>
        <w:t>Not quite. The correct answer is now shown. ISTE’s technology standards focus on much more than the use of hardware and software. They also address other skills, such as creativity, communication, collaboration, and critical thinking</w:t>
      </w:r>
      <w:r>
        <w:rPr>
          <w:szCs w:val="20"/>
        </w:rPr>
        <w:t>.</w:t>
      </w:r>
    </w:p>
    <w:p w14:paraId="66B3FE3F" w14:textId="77777777" w:rsidR="00352C13" w:rsidRDefault="00352C13" w:rsidP="00352C13">
      <w:pPr>
        <w:rPr>
          <w:szCs w:val="20"/>
        </w:rPr>
      </w:pPr>
    </w:p>
    <w:p w14:paraId="4DADAC59" w14:textId="3BA06DEF" w:rsidR="00352C13" w:rsidRDefault="00352C13" w:rsidP="00352C13">
      <w:pPr>
        <w:pStyle w:val="ListParagraph"/>
        <w:numPr>
          <w:ilvl w:val="0"/>
          <w:numId w:val="13"/>
        </w:numPr>
        <w:rPr>
          <w:szCs w:val="20"/>
        </w:rPr>
      </w:pPr>
      <w:r w:rsidRPr="003A62EB">
        <w:rPr>
          <w:szCs w:val="20"/>
        </w:rPr>
        <w:t>Assessment timelines should include multiple types of assessment instruments.</w:t>
      </w:r>
    </w:p>
    <w:p w14:paraId="21E4DCB7" w14:textId="77777777" w:rsidR="00352C13" w:rsidRDefault="00352C13" w:rsidP="00352C13">
      <w:pPr>
        <w:rPr>
          <w:szCs w:val="20"/>
        </w:rPr>
      </w:pPr>
    </w:p>
    <w:p w14:paraId="5477AC5E" w14:textId="72D7E10C" w:rsidR="00352C13" w:rsidRDefault="00352C13" w:rsidP="00352C13">
      <w:pPr>
        <w:rPr>
          <w:szCs w:val="20"/>
        </w:rPr>
      </w:pPr>
      <w:r>
        <w:rPr>
          <w:szCs w:val="20"/>
        </w:rPr>
        <w:t>True</w:t>
      </w:r>
    </w:p>
    <w:p w14:paraId="0E1C683F" w14:textId="5EE170FC" w:rsidR="00352C13" w:rsidRPr="00352C13" w:rsidRDefault="00352C13" w:rsidP="00352C13">
      <w:pPr>
        <w:rPr>
          <w:color w:val="FF0000"/>
          <w:szCs w:val="20"/>
        </w:rPr>
      </w:pPr>
      <w:r w:rsidRPr="00352C13">
        <w:rPr>
          <w:color w:val="FF0000"/>
          <w:szCs w:val="20"/>
        </w:rPr>
        <w:t>False</w:t>
      </w:r>
    </w:p>
    <w:p w14:paraId="15F15DD1" w14:textId="77777777" w:rsidR="00352C13" w:rsidRDefault="00352C13" w:rsidP="00E13752">
      <w:pPr>
        <w:rPr>
          <w:szCs w:val="20"/>
        </w:rPr>
      </w:pPr>
    </w:p>
    <w:p w14:paraId="09B8557B" w14:textId="3A3D12CC" w:rsidR="00352C13" w:rsidRDefault="00352C13" w:rsidP="00E13752">
      <w:pPr>
        <w:rPr>
          <w:szCs w:val="20"/>
        </w:rPr>
      </w:pPr>
      <w:r>
        <w:rPr>
          <w:b/>
          <w:szCs w:val="20"/>
        </w:rPr>
        <w:t>Feedback</w:t>
      </w:r>
    </w:p>
    <w:p w14:paraId="5406EC82" w14:textId="43ADDEBE" w:rsidR="00352C13" w:rsidRDefault="00AB6B84" w:rsidP="00E13752">
      <w:pPr>
        <w:rPr>
          <w:szCs w:val="20"/>
        </w:rPr>
      </w:pPr>
      <w:r>
        <w:rPr>
          <w:szCs w:val="20"/>
        </w:rPr>
        <w:t>Correct! Assessment throughout a project should be conducted with multiple types of instruments.</w:t>
      </w:r>
    </w:p>
    <w:p w14:paraId="662F67CC" w14:textId="23F41CD9" w:rsidR="00AB6B84" w:rsidRDefault="00AB6B84" w:rsidP="00E13752">
      <w:pPr>
        <w:rPr>
          <w:szCs w:val="20"/>
        </w:rPr>
      </w:pPr>
      <w:r>
        <w:rPr>
          <w:szCs w:val="20"/>
        </w:rPr>
        <w:t>Not quite. Assessment throughout a project should be conducted with multiple types of instruments.</w:t>
      </w:r>
    </w:p>
    <w:p w14:paraId="2957E54C" w14:textId="77777777" w:rsidR="00D60C9A" w:rsidRDefault="00D60C9A" w:rsidP="00E13752">
      <w:pPr>
        <w:rPr>
          <w:szCs w:val="20"/>
        </w:rPr>
      </w:pPr>
    </w:p>
    <w:p w14:paraId="0BEEF10D" w14:textId="33AD63CD" w:rsidR="00AB6B84" w:rsidRDefault="00AB6B84" w:rsidP="00AB6B84">
      <w:pPr>
        <w:pStyle w:val="ListParagraph"/>
        <w:numPr>
          <w:ilvl w:val="0"/>
          <w:numId w:val="13"/>
        </w:numPr>
        <w:rPr>
          <w:szCs w:val="20"/>
        </w:rPr>
      </w:pPr>
      <w:r w:rsidRPr="003A62EB">
        <w:rPr>
          <w:szCs w:val="20"/>
        </w:rPr>
        <w:t>Assessment plans should be developed before the project activities and tasks.</w:t>
      </w:r>
    </w:p>
    <w:p w14:paraId="2C04690E" w14:textId="77777777" w:rsidR="00D60C9A" w:rsidRDefault="00D60C9A" w:rsidP="00D60C9A">
      <w:pPr>
        <w:rPr>
          <w:szCs w:val="20"/>
        </w:rPr>
      </w:pPr>
    </w:p>
    <w:p w14:paraId="79E8365A" w14:textId="52DFA14E" w:rsidR="00D60C9A" w:rsidRDefault="00D60C9A" w:rsidP="00D60C9A">
      <w:pPr>
        <w:rPr>
          <w:szCs w:val="20"/>
        </w:rPr>
      </w:pPr>
      <w:r>
        <w:rPr>
          <w:szCs w:val="20"/>
        </w:rPr>
        <w:t>True</w:t>
      </w:r>
    </w:p>
    <w:p w14:paraId="5C7A1760" w14:textId="6222B88F" w:rsidR="00D60C9A" w:rsidRPr="00D60C9A" w:rsidRDefault="00D60C9A" w:rsidP="00D60C9A">
      <w:pPr>
        <w:rPr>
          <w:color w:val="FF0000"/>
          <w:szCs w:val="20"/>
        </w:rPr>
      </w:pPr>
      <w:r w:rsidRPr="00D60C9A">
        <w:rPr>
          <w:color w:val="FF0000"/>
          <w:szCs w:val="20"/>
        </w:rPr>
        <w:t>False</w:t>
      </w:r>
    </w:p>
    <w:p w14:paraId="683C0899" w14:textId="77777777" w:rsidR="00D60C9A" w:rsidRDefault="00D60C9A" w:rsidP="00D60C9A">
      <w:pPr>
        <w:rPr>
          <w:szCs w:val="20"/>
        </w:rPr>
      </w:pPr>
    </w:p>
    <w:p w14:paraId="690F4420" w14:textId="09B57B56" w:rsidR="00D60C9A" w:rsidRPr="00D60C9A" w:rsidRDefault="00D60C9A" w:rsidP="00D60C9A">
      <w:pPr>
        <w:rPr>
          <w:b/>
          <w:szCs w:val="20"/>
        </w:rPr>
      </w:pPr>
      <w:r>
        <w:rPr>
          <w:b/>
          <w:szCs w:val="20"/>
        </w:rPr>
        <w:t>Feedback</w:t>
      </w:r>
    </w:p>
    <w:p w14:paraId="586F8E93" w14:textId="4ABD7CA3" w:rsidR="00D60C9A" w:rsidRDefault="00D60C9A" w:rsidP="00E13752">
      <w:pPr>
        <w:rPr>
          <w:szCs w:val="20"/>
        </w:rPr>
      </w:pPr>
      <w:r>
        <w:rPr>
          <w:szCs w:val="20"/>
        </w:rPr>
        <w:t>Correct! Assessment plans help you make sure that you choose activities that will address learning goals.</w:t>
      </w:r>
    </w:p>
    <w:p w14:paraId="62634DE2" w14:textId="593BB2BE" w:rsidR="00D60C9A" w:rsidRDefault="00D60C9A" w:rsidP="00E13752">
      <w:pPr>
        <w:rPr>
          <w:szCs w:val="20"/>
        </w:rPr>
      </w:pPr>
      <w:r>
        <w:rPr>
          <w:szCs w:val="20"/>
        </w:rPr>
        <w:lastRenderedPageBreak/>
        <w:t>Not quite. Assessment plans help you make sure that you choose activities that will address learning goals.</w:t>
      </w:r>
    </w:p>
    <w:p w14:paraId="6244F84A" w14:textId="77777777" w:rsidR="00D60C9A" w:rsidRDefault="00D60C9A" w:rsidP="00E13752">
      <w:pPr>
        <w:rPr>
          <w:szCs w:val="20"/>
        </w:rPr>
      </w:pPr>
    </w:p>
    <w:p w14:paraId="3BC4684F" w14:textId="11F1C5B6" w:rsidR="00D60C9A" w:rsidRDefault="00D60C9A" w:rsidP="00D60C9A">
      <w:pPr>
        <w:pStyle w:val="ListParagraph"/>
        <w:numPr>
          <w:ilvl w:val="0"/>
          <w:numId w:val="13"/>
        </w:numPr>
        <w:rPr>
          <w:szCs w:val="20"/>
        </w:rPr>
      </w:pPr>
      <w:r>
        <w:rPr>
          <w:szCs w:val="20"/>
        </w:rPr>
        <w:t xml:space="preserve">With </w:t>
      </w:r>
      <w:r>
        <w:rPr>
          <w:i/>
          <w:szCs w:val="20"/>
        </w:rPr>
        <w:t xml:space="preserve">Assessing Projects </w:t>
      </w:r>
      <w:r>
        <w:rPr>
          <w:szCs w:val="20"/>
        </w:rPr>
        <w:t>t</w:t>
      </w:r>
      <w:r w:rsidRPr="003A62EB">
        <w:rPr>
          <w:szCs w:val="20"/>
        </w:rPr>
        <w:t>eachers can adapt and pull multiple assessments together to create a new assessment that meets the needs of the project.</w:t>
      </w:r>
    </w:p>
    <w:p w14:paraId="4CD32B75" w14:textId="77777777" w:rsidR="00D60C9A" w:rsidRDefault="00D60C9A" w:rsidP="00D60C9A">
      <w:pPr>
        <w:rPr>
          <w:szCs w:val="20"/>
        </w:rPr>
      </w:pPr>
    </w:p>
    <w:p w14:paraId="7BE9AAE6" w14:textId="26504429" w:rsidR="00D60C9A" w:rsidRDefault="00D60C9A" w:rsidP="00D60C9A">
      <w:pPr>
        <w:rPr>
          <w:szCs w:val="20"/>
        </w:rPr>
      </w:pPr>
      <w:r>
        <w:rPr>
          <w:szCs w:val="20"/>
        </w:rPr>
        <w:t>True</w:t>
      </w:r>
    </w:p>
    <w:p w14:paraId="4E4E20E1" w14:textId="7053AC5D" w:rsidR="00D60C9A" w:rsidRPr="00D60C9A" w:rsidRDefault="00D60C9A" w:rsidP="00D60C9A">
      <w:pPr>
        <w:rPr>
          <w:color w:val="FF0000"/>
          <w:szCs w:val="20"/>
        </w:rPr>
      </w:pPr>
      <w:r w:rsidRPr="00D60C9A">
        <w:rPr>
          <w:color w:val="FF0000"/>
          <w:szCs w:val="20"/>
        </w:rPr>
        <w:t>False</w:t>
      </w:r>
    </w:p>
    <w:p w14:paraId="0AF623D9" w14:textId="77777777" w:rsidR="00D60C9A" w:rsidRDefault="00D60C9A" w:rsidP="00E13752">
      <w:pPr>
        <w:rPr>
          <w:szCs w:val="20"/>
        </w:rPr>
      </w:pPr>
    </w:p>
    <w:p w14:paraId="033A9649" w14:textId="79A426B6" w:rsidR="00D60C9A" w:rsidRDefault="00D60C9A" w:rsidP="00E13752">
      <w:pPr>
        <w:rPr>
          <w:szCs w:val="20"/>
        </w:rPr>
      </w:pPr>
      <w:r>
        <w:rPr>
          <w:b/>
          <w:szCs w:val="20"/>
        </w:rPr>
        <w:t>Feedback</w:t>
      </w:r>
    </w:p>
    <w:p w14:paraId="296E1D2A" w14:textId="289B19B7" w:rsidR="00D60C9A" w:rsidRDefault="00613D57" w:rsidP="00E13752">
      <w:pPr>
        <w:rPr>
          <w:szCs w:val="20"/>
        </w:rPr>
      </w:pPr>
      <w:r>
        <w:rPr>
          <w:szCs w:val="20"/>
        </w:rPr>
        <w:t xml:space="preserve">Correct! </w:t>
      </w:r>
      <w:r>
        <w:rPr>
          <w:i/>
          <w:szCs w:val="20"/>
        </w:rPr>
        <w:t>Assessing Projects</w:t>
      </w:r>
      <w:r>
        <w:rPr>
          <w:szCs w:val="20"/>
        </w:rPr>
        <w:t xml:space="preserve"> allows teachers to modify and combine assessments.</w:t>
      </w:r>
    </w:p>
    <w:p w14:paraId="47FBF963" w14:textId="2E8FBA44" w:rsidR="00613D57" w:rsidRDefault="00613D57" w:rsidP="00E13752">
      <w:pPr>
        <w:rPr>
          <w:szCs w:val="20"/>
        </w:rPr>
      </w:pPr>
      <w:r>
        <w:rPr>
          <w:szCs w:val="20"/>
        </w:rPr>
        <w:t xml:space="preserve">Not quite. </w:t>
      </w:r>
      <w:r>
        <w:rPr>
          <w:i/>
          <w:szCs w:val="20"/>
        </w:rPr>
        <w:t>Assessing Projects</w:t>
      </w:r>
      <w:r>
        <w:rPr>
          <w:szCs w:val="20"/>
        </w:rPr>
        <w:t xml:space="preserve"> allows teachers to modify and combine assessments.</w:t>
      </w:r>
    </w:p>
    <w:p w14:paraId="5AE9A1A3" w14:textId="77777777" w:rsidR="00613D57" w:rsidRDefault="00613D57" w:rsidP="00E13752">
      <w:pPr>
        <w:rPr>
          <w:szCs w:val="20"/>
        </w:rPr>
      </w:pPr>
    </w:p>
    <w:p w14:paraId="4FEAC960" w14:textId="033BBB55" w:rsidR="00613D57" w:rsidRDefault="00613D57" w:rsidP="00613D57">
      <w:pPr>
        <w:pStyle w:val="ListParagraph"/>
        <w:numPr>
          <w:ilvl w:val="0"/>
          <w:numId w:val="13"/>
        </w:numPr>
        <w:rPr>
          <w:szCs w:val="20"/>
        </w:rPr>
      </w:pPr>
      <w:r w:rsidRPr="003A62EB">
        <w:rPr>
          <w:szCs w:val="20"/>
        </w:rPr>
        <w:t>Assessments should be aligned to standards, learning goals and objectives.</w:t>
      </w:r>
    </w:p>
    <w:p w14:paraId="6BFBC950" w14:textId="797EF7F0" w:rsidR="00613D57" w:rsidRDefault="00613D57" w:rsidP="00613D57">
      <w:pPr>
        <w:rPr>
          <w:szCs w:val="20"/>
        </w:rPr>
      </w:pPr>
    </w:p>
    <w:p w14:paraId="16FAB923" w14:textId="47BE8B6B" w:rsidR="00613D57" w:rsidRDefault="00613D57" w:rsidP="00613D57">
      <w:pPr>
        <w:rPr>
          <w:szCs w:val="20"/>
        </w:rPr>
      </w:pPr>
      <w:r>
        <w:rPr>
          <w:szCs w:val="20"/>
        </w:rPr>
        <w:t>True</w:t>
      </w:r>
    </w:p>
    <w:p w14:paraId="2B9D2C70" w14:textId="771E35BF" w:rsidR="00613D57" w:rsidRPr="00613D57" w:rsidRDefault="00613D57" w:rsidP="00613D57">
      <w:pPr>
        <w:rPr>
          <w:color w:val="FF0000"/>
          <w:szCs w:val="20"/>
        </w:rPr>
      </w:pPr>
      <w:r w:rsidRPr="00613D57">
        <w:rPr>
          <w:color w:val="FF0000"/>
          <w:szCs w:val="20"/>
        </w:rPr>
        <w:t>False</w:t>
      </w:r>
    </w:p>
    <w:p w14:paraId="73F773B1" w14:textId="77777777" w:rsidR="00613D57" w:rsidRDefault="00613D57" w:rsidP="00613D57">
      <w:pPr>
        <w:rPr>
          <w:szCs w:val="20"/>
        </w:rPr>
      </w:pPr>
    </w:p>
    <w:p w14:paraId="5D00E8AE" w14:textId="4F5C16E9" w:rsidR="00613D57" w:rsidRDefault="00613D57" w:rsidP="00613D57">
      <w:pPr>
        <w:rPr>
          <w:szCs w:val="20"/>
        </w:rPr>
      </w:pPr>
      <w:r>
        <w:rPr>
          <w:b/>
          <w:szCs w:val="20"/>
        </w:rPr>
        <w:t>Feedback</w:t>
      </w:r>
      <w:r>
        <w:rPr>
          <w:szCs w:val="20"/>
        </w:rPr>
        <w:t xml:space="preserve"> </w:t>
      </w:r>
    </w:p>
    <w:p w14:paraId="0CB9CF8D" w14:textId="2309D343" w:rsidR="00613D57" w:rsidRDefault="00613D57" w:rsidP="00613D57">
      <w:pPr>
        <w:rPr>
          <w:szCs w:val="20"/>
        </w:rPr>
      </w:pPr>
      <w:r>
        <w:rPr>
          <w:szCs w:val="20"/>
        </w:rPr>
        <w:t>Correct! The purpose of assessment is to learn how well students are meeting learning goals.</w:t>
      </w:r>
    </w:p>
    <w:p w14:paraId="4628B739" w14:textId="4CCB2B7B" w:rsidR="00613D57" w:rsidRDefault="00613D57" w:rsidP="00613D57">
      <w:pPr>
        <w:rPr>
          <w:szCs w:val="20"/>
        </w:rPr>
      </w:pPr>
      <w:r>
        <w:rPr>
          <w:szCs w:val="20"/>
        </w:rPr>
        <w:t>Not quite. The purpose of assessment is to learn how well students are meeting learning goals.</w:t>
      </w:r>
    </w:p>
    <w:p w14:paraId="2021ECF0" w14:textId="77777777" w:rsidR="004F7B4E" w:rsidRDefault="004F7B4E" w:rsidP="00613D57">
      <w:pPr>
        <w:rPr>
          <w:szCs w:val="20"/>
        </w:rPr>
      </w:pPr>
    </w:p>
    <w:p w14:paraId="508B72F3" w14:textId="02C163A8" w:rsidR="004F7B4E" w:rsidRDefault="004F7B4E" w:rsidP="004F7B4E">
      <w:pPr>
        <w:pStyle w:val="ListParagraph"/>
        <w:numPr>
          <w:ilvl w:val="0"/>
          <w:numId w:val="13"/>
        </w:numPr>
        <w:rPr>
          <w:szCs w:val="20"/>
        </w:rPr>
      </w:pPr>
      <w:r w:rsidRPr="003A62EB">
        <w:rPr>
          <w:szCs w:val="20"/>
        </w:rPr>
        <w:t>Students should determine the purpose of the assessment.</w:t>
      </w:r>
    </w:p>
    <w:p w14:paraId="4545E349" w14:textId="77777777" w:rsidR="004F7B4E" w:rsidRDefault="004F7B4E" w:rsidP="004F7B4E">
      <w:pPr>
        <w:rPr>
          <w:szCs w:val="20"/>
        </w:rPr>
      </w:pPr>
    </w:p>
    <w:p w14:paraId="54157634" w14:textId="6AACFDF2" w:rsidR="004F7B4E" w:rsidRPr="004F7B4E" w:rsidRDefault="004F7B4E" w:rsidP="004F7B4E">
      <w:pPr>
        <w:rPr>
          <w:color w:val="FF0000"/>
          <w:szCs w:val="20"/>
        </w:rPr>
      </w:pPr>
      <w:r w:rsidRPr="004F7B4E">
        <w:rPr>
          <w:color w:val="FF0000"/>
          <w:szCs w:val="20"/>
        </w:rPr>
        <w:t>True</w:t>
      </w:r>
    </w:p>
    <w:p w14:paraId="56648E1E" w14:textId="09972015" w:rsidR="004F7B4E" w:rsidRPr="004F7B4E" w:rsidRDefault="004F7B4E" w:rsidP="004F7B4E">
      <w:pPr>
        <w:rPr>
          <w:szCs w:val="20"/>
        </w:rPr>
      </w:pPr>
      <w:r>
        <w:rPr>
          <w:szCs w:val="20"/>
        </w:rPr>
        <w:t>False</w:t>
      </w:r>
    </w:p>
    <w:p w14:paraId="0067A591" w14:textId="77777777" w:rsidR="00613D57" w:rsidRDefault="00613D57" w:rsidP="00E13752">
      <w:pPr>
        <w:rPr>
          <w:szCs w:val="20"/>
        </w:rPr>
      </w:pPr>
    </w:p>
    <w:p w14:paraId="05B68014" w14:textId="455C2674" w:rsidR="004F7B4E" w:rsidRDefault="004F7B4E" w:rsidP="00E13752">
      <w:pPr>
        <w:rPr>
          <w:szCs w:val="20"/>
        </w:rPr>
      </w:pPr>
      <w:r>
        <w:rPr>
          <w:b/>
          <w:szCs w:val="20"/>
        </w:rPr>
        <w:t>Feedback</w:t>
      </w:r>
    </w:p>
    <w:p w14:paraId="7B3C09E7" w14:textId="56554822" w:rsidR="004F7B4E" w:rsidRDefault="004F7B4E" w:rsidP="00E13752">
      <w:pPr>
        <w:rPr>
          <w:szCs w:val="20"/>
        </w:rPr>
      </w:pPr>
      <w:r>
        <w:rPr>
          <w:szCs w:val="20"/>
        </w:rPr>
        <w:t>Correct! Although students should have input into assessment, the teacher determines the purposes of assessments.</w:t>
      </w:r>
    </w:p>
    <w:p w14:paraId="4954D3FC" w14:textId="2AC809FB" w:rsidR="004F7B4E" w:rsidRDefault="004F7B4E" w:rsidP="00E13752">
      <w:pPr>
        <w:rPr>
          <w:szCs w:val="20"/>
        </w:rPr>
      </w:pPr>
      <w:r>
        <w:rPr>
          <w:szCs w:val="20"/>
        </w:rPr>
        <w:t>Not quite. ! Although students should have input into assessment, the teacher determines the purposes of assessments.</w:t>
      </w:r>
    </w:p>
    <w:p w14:paraId="5733ADA3" w14:textId="77777777" w:rsidR="004F7B4E" w:rsidRDefault="004F7B4E" w:rsidP="00E13752">
      <w:pPr>
        <w:rPr>
          <w:szCs w:val="20"/>
        </w:rPr>
      </w:pPr>
    </w:p>
    <w:p w14:paraId="74991CAE" w14:textId="0E72070B" w:rsidR="004F7B4E" w:rsidRDefault="004F7B4E" w:rsidP="004F7B4E">
      <w:pPr>
        <w:pStyle w:val="ListParagraph"/>
        <w:numPr>
          <w:ilvl w:val="0"/>
          <w:numId w:val="13"/>
        </w:numPr>
        <w:rPr>
          <w:szCs w:val="20"/>
        </w:rPr>
      </w:pPr>
      <w:r w:rsidRPr="003A62EB">
        <w:rPr>
          <w:szCs w:val="20"/>
        </w:rPr>
        <w:t>Assessment Timelines are a visual way to organize ongoing assessments.</w:t>
      </w:r>
    </w:p>
    <w:p w14:paraId="60BE03A3" w14:textId="77777777" w:rsidR="004F7B4E" w:rsidRDefault="004F7B4E" w:rsidP="004F7B4E">
      <w:pPr>
        <w:rPr>
          <w:szCs w:val="20"/>
        </w:rPr>
      </w:pPr>
    </w:p>
    <w:p w14:paraId="7E592927" w14:textId="59DCA79B" w:rsidR="004F7B4E" w:rsidRDefault="004F7B4E" w:rsidP="004F7B4E">
      <w:pPr>
        <w:rPr>
          <w:szCs w:val="20"/>
        </w:rPr>
      </w:pPr>
      <w:r>
        <w:rPr>
          <w:szCs w:val="20"/>
        </w:rPr>
        <w:t>True</w:t>
      </w:r>
    </w:p>
    <w:p w14:paraId="3D8CB3DB" w14:textId="0116D75B" w:rsidR="004F7B4E" w:rsidRPr="004F7B4E" w:rsidRDefault="004F7B4E" w:rsidP="004F7B4E">
      <w:pPr>
        <w:rPr>
          <w:color w:val="FF0000"/>
          <w:szCs w:val="20"/>
        </w:rPr>
      </w:pPr>
      <w:r w:rsidRPr="004F7B4E">
        <w:rPr>
          <w:color w:val="FF0000"/>
          <w:szCs w:val="20"/>
        </w:rPr>
        <w:t>False</w:t>
      </w:r>
    </w:p>
    <w:p w14:paraId="20BD152C" w14:textId="77777777" w:rsidR="004F7B4E" w:rsidRDefault="004F7B4E" w:rsidP="00E13752">
      <w:pPr>
        <w:rPr>
          <w:szCs w:val="20"/>
        </w:rPr>
      </w:pPr>
    </w:p>
    <w:p w14:paraId="64505CB4" w14:textId="1E8FE44D" w:rsidR="004F7B4E" w:rsidRDefault="004F7B4E" w:rsidP="00E13752">
      <w:pPr>
        <w:rPr>
          <w:szCs w:val="20"/>
        </w:rPr>
      </w:pPr>
      <w:r>
        <w:rPr>
          <w:b/>
          <w:szCs w:val="20"/>
        </w:rPr>
        <w:t>Feedback</w:t>
      </w:r>
    </w:p>
    <w:p w14:paraId="11362F20" w14:textId="1CE2F3DF" w:rsidR="004F7B4E" w:rsidRDefault="004F7B4E" w:rsidP="00E13752">
      <w:pPr>
        <w:rPr>
          <w:szCs w:val="20"/>
        </w:rPr>
      </w:pPr>
      <w:r>
        <w:rPr>
          <w:szCs w:val="20"/>
        </w:rPr>
        <w:t>Correct! An assessment timeline shows how assessment occurs throughout a project or unit.</w:t>
      </w:r>
    </w:p>
    <w:p w14:paraId="5F2AF8B5" w14:textId="60BCF01A" w:rsidR="004F7B4E" w:rsidRPr="004F7B4E" w:rsidRDefault="004F7B4E" w:rsidP="00E13752">
      <w:pPr>
        <w:rPr>
          <w:szCs w:val="20"/>
        </w:rPr>
      </w:pPr>
      <w:r>
        <w:rPr>
          <w:szCs w:val="20"/>
        </w:rPr>
        <w:t>Not quite. An assessment timeline shows how assessment occurs throughout a project or unit.</w:t>
      </w:r>
    </w:p>
    <w:p w14:paraId="7A014A64" w14:textId="77777777" w:rsidR="004F7B4E" w:rsidRPr="004F7B4E" w:rsidRDefault="004F7B4E" w:rsidP="00E13752">
      <w:pPr>
        <w:rPr>
          <w:szCs w:val="20"/>
        </w:rPr>
      </w:pPr>
    </w:p>
    <w:p w14:paraId="4361376E" w14:textId="4B540CE1" w:rsidR="00E13752" w:rsidRPr="009405CB" w:rsidRDefault="00E13752" w:rsidP="00E13752">
      <w:pPr>
        <w:rPr>
          <w:sz w:val="24"/>
          <w:szCs w:val="20"/>
        </w:rPr>
      </w:pPr>
      <w:r w:rsidRPr="009405CB">
        <w:rPr>
          <w:b/>
          <w:sz w:val="24"/>
          <w:szCs w:val="20"/>
        </w:rPr>
        <w:t xml:space="preserve">Module 5 </w:t>
      </w:r>
    </w:p>
    <w:p w14:paraId="727F021B" w14:textId="77777777" w:rsidR="004F7B4E" w:rsidRDefault="004F7B4E" w:rsidP="00E13752">
      <w:pPr>
        <w:rPr>
          <w:szCs w:val="20"/>
        </w:rPr>
      </w:pPr>
    </w:p>
    <w:p w14:paraId="1F0B7C3A" w14:textId="2859F944" w:rsidR="004F7B4E" w:rsidRPr="003A62EB" w:rsidRDefault="004F7B4E" w:rsidP="004F7B4E">
      <w:pPr>
        <w:pStyle w:val="ListParagraph"/>
        <w:numPr>
          <w:ilvl w:val="0"/>
          <w:numId w:val="13"/>
        </w:numPr>
        <w:rPr>
          <w:szCs w:val="20"/>
        </w:rPr>
      </w:pPr>
      <w:r w:rsidRPr="003A62EB">
        <w:rPr>
          <w:szCs w:val="20"/>
        </w:rPr>
        <w:t xml:space="preserve">Consider Bob and Chris’s suggestions to Anna as you try to fit solutions to assessment challenges. Drag the </w:t>
      </w:r>
      <w:r w:rsidRPr="004F7B4E">
        <w:rPr>
          <w:szCs w:val="20"/>
        </w:rPr>
        <w:t>assessment challenge</w:t>
      </w:r>
      <w:r w:rsidRPr="003A62EB">
        <w:rPr>
          <w:szCs w:val="20"/>
        </w:rPr>
        <w:t xml:space="preserve"> to the appropriate solution and </w:t>
      </w:r>
      <w:r>
        <w:rPr>
          <w:szCs w:val="20"/>
        </w:rPr>
        <w:t>select</w:t>
      </w:r>
      <w:r w:rsidRPr="003A62EB">
        <w:rPr>
          <w:szCs w:val="20"/>
        </w:rPr>
        <w:t xml:space="preserve"> Submit.</w:t>
      </w:r>
    </w:p>
    <w:p w14:paraId="0D80B501" w14:textId="77777777" w:rsidR="004F7B4E" w:rsidRDefault="004F7B4E" w:rsidP="00E13752">
      <w:pPr>
        <w:rPr>
          <w:szCs w:val="20"/>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4608"/>
      </w:tblGrid>
      <w:tr w:rsidR="004F7B4E" w:rsidRPr="003A62EB" w14:paraId="26AFAA2D" w14:textId="77777777" w:rsidTr="004F7B4E">
        <w:tc>
          <w:tcPr>
            <w:tcW w:w="8504" w:type="dxa"/>
            <w:gridSpan w:val="2"/>
            <w:shd w:val="clear" w:color="auto" w:fill="000000"/>
          </w:tcPr>
          <w:p w14:paraId="6DE5DF2D" w14:textId="77777777" w:rsidR="004F7B4E" w:rsidRPr="003A62EB" w:rsidRDefault="004F7B4E" w:rsidP="004F7B4E">
            <w:pPr>
              <w:rPr>
                <w:b/>
                <w:szCs w:val="20"/>
              </w:rPr>
            </w:pPr>
            <w:r w:rsidRPr="003A62EB">
              <w:rPr>
                <w:b/>
                <w:szCs w:val="20"/>
              </w:rPr>
              <w:t>Assessment Challenge</w:t>
            </w:r>
            <w:r w:rsidRPr="003A62EB">
              <w:rPr>
                <w:b/>
                <w:szCs w:val="20"/>
              </w:rPr>
              <w:tab/>
              <w:t>Possible Solution</w:t>
            </w:r>
          </w:p>
        </w:tc>
      </w:tr>
      <w:tr w:rsidR="004F7B4E" w:rsidRPr="003A62EB" w14:paraId="734DD5FB" w14:textId="77777777" w:rsidTr="004F7B4E">
        <w:tc>
          <w:tcPr>
            <w:tcW w:w="3896" w:type="dxa"/>
          </w:tcPr>
          <w:p w14:paraId="3C203852" w14:textId="77777777" w:rsidR="004F7B4E" w:rsidRPr="003A62EB" w:rsidRDefault="004F7B4E" w:rsidP="004F7B4E">
            <w:pPr>
              <w:rPr>
                <w:szCs w:val="20"/>
              </w:rPr>
            </w:pPr>
            <w:r w:rsidRPr="003A62EB">
              <w:rPr>
                <w:szCs w:val="20"/>
              </w:rPr>
              <w:lastRenderedPageBreak/>
              <w:t>Students provide inaccurate or unhelpful comments.</w:t>
            </w:r>
          </w:p>
        </w:tc>
        <w:tc>
          <w:tcPr>
            <w:tcW w:w="4608" w:type="dxa"/>
          </w:tcPr>
          <w:p w14:paraId="3B1D6F91" w14:textId="77777777" w:rsidR="004F7B4E" w:rsidRPr="003A62EB" w:rsidRDefault="004F7B4E" w:rsidP="004F7B4E">
            <w:pPr>
              <w:rPr>
                <w:szCs w:val="20"/>
              </w:rPr>
            </w:pPr>
            <w:r w:rsidRPr="003A62EB">
              <w:rPr>
                <w:szCs w:val="20"/>
              </w:rPr>
              <w:t xml:space="preserve">Model using the language of the assessment in a think-aloud to assess two very different pieces of work. </w:t>
            </w:r>
          </w:p>
        </w:tc>
      </w:tr>
      <w:tr w:rsidR="004F7B4E" w:rsidRPr="003A62EB" w14:paraId="719C91BA" w14:textId="77777777" w:rsidTr="004F7B4E">
        <w:tc>
          <w:tcPr>
            <w:tcW w:w="3896" w:type="dxa"/>
          </w:tcPr>
          <w:p w14:paraId="0C16E2E4" w14:textId="77777777" w:rsidR="004F7B4E" w:rsidRPr="003A62EB" w:rsidRDefault="004F7B4E" w:rsidP="004F7B4E">
            <w:pPr>
              <w:rPr>
                <w:szCs w:val="20"/>
              </w:rPr>
            </w:pPr>
            <w:r w:rsidRPr="003A62EB">
              <w:rPr>
                <w:szCs w:val="20"/>
              </w:rPr>
              <w:t>Students do not take the peer-assessment process seriously.</w:t>
            </w:r>
          </w:p>
        </w:tc>
        <w:tc>
          <w:tcPr>
            <w:tcW w:w="4608" w:type="dxa"/>
          </w:tcPr>
          <w:p w14:paraId="650AFD19" w14:textId="77777777" w:rsidR="004F7B4E" w:rsidRPr="003A62EB" w:rsidRDefault="004F7B4E" w:rsidP="004F7B4E">
            <w:pPr>
              <w:rPr>
                <w:szCs w:val="20"/>
              </w:rPr>
            </w:pPr>
            <w:r w:rsidRPr="003A62EB">
              <w:rPr>
                <w:szCs w:val="20"/>
              </w:rPr>
              <w:t>Include the peer assessment effort in the project grade and implement student-led conferences.</w:t>
            </w:r>
          </w:p>
        </w:tc>
      </w:tr>
      <w:tr w:rsidR="004F7B4E" w:rsidRPr="003A62EB" w14:paraId="31291FDD" w14:textId="77777777" w:rsidTr="004F7B4E">
        <w:tc>
          <w:tcPr>
            <w:tcW w:w="3896" w:type="dxa"/>
          </w:tcPr>
          <w:p w14:paraId="1E8F911F" w14:textId="77777777" w:rsidR="004F7B4E" w:rsidRPr="003A62EB" w:rsidRDefault="004F7B4E" w:rsidP="004F7B4E">
            <w:pPr>
              <w:rPr>
                <w:szCs w:val="20"/>
              </w:rPr>
            </w:pPr>
            <w:r w:rsidRPr="003A62EB">
              <w:rPr>
                <w:szCs w:val="20"/>
              </w:rPr>
              <w:t>Students do not understand a rubric’s trait descriptors.</w:t>
            </w:r>
          </w:p>
        </w:tc>
        <w:tc>
          <w:tcPr>
            <w:tcW w:w="4608" w:type="dxa"/>
          </w:tcPr>
          <w:p w14:paraId="04BF122E" w14:textId="77777777" w:rsidR="004F7B4E" w:rsidRPr="003A62EB" w:rsidRDefault="004F7B4E" w:rsidP="004F7B4E">
            <w:pPr>
              <w:rPr>
                <w:b/>
                <w:szCs w:val="20"/>
              </w:rPr>
            </w:pPr>
            <w:r w:rsidRPr="003A62EB">
              <w:rPr>
                <w:szCs w:val="20"/>
              </w:rPr>
              <w:t>Show samples that illustrate the descriptors and allow students to help develop rubrics.</w:t>
            </w:r>
          </w:p>
        </w:tc>
      </w:tr>
      <w:tr w:rsidR="004F7B4E" w:rsidRPr="003A62EB" w14:paraId="7602B040" w14:textId="77777777" w:rsidTr="004F7B4E">
        <w:tc>
          <w:tcPr>
            <w:tcW w:w="3896" w:type="dxa"/>
          </w:tcPr>
          <w:p w14:paraId="11B8411F" w14:textId="77777777" w:rsidR="004F7B4E" w:rsidRPr="003A62EB" w:rsidRDefault="004F7B4E" w:rsidP="004F7B4E">
            <w:pPr>
              <w:rPr>
                <w:szCs w:val="20"/>
              </w:rPr>
            </w:pPr>
            <w:r w:rsidRPr="003A62EB">
              <w:rPr>
                <w:szCs w:val="20"/>
              </w:rPr>
              <w:t>Students are reluctant to provide feedback on their peers’ work.</w:t>
            </w:r>
          </w:p>
        </w:tc>
        <w:tc>
          <w:tcPr>
            <w:tcW w:w="4608" w:type="dxa"/>
          </w:tcPr>
          <w:p w14:paraId="64A701F3" w14:textId="77777777" w:rsidR="004F7B4E" w:rsidRPr="003A62EB" w:rsidRDefault="004F7B4E" w:rsidP="004F7B4E">
            <w:pPr>
              <w:rPr>
                <w:szCs w:val="20"/>
              </w:rPr>
            </w:pPr>
            <w:r w:rsidRPr="003A62EB">
              <w:rPr>
                <w:szCs w:val="20"/>
              </w:rPr>
              <w:t>Provide a checklist and specific instructions on how to conduct a peer review.</w:t>
            </w:r>
          </w:p>
        </w:tc>
      </w:tr>
      <w:tr w:rsidR="004F7B4E" w:rsidRPr="003A62EB" w14:paraId="000B1A26" w14:textId="77777777" w:rsidTr="004F7B4E">
        <w:tc>
          <w:tcPr>
            <w:tcW w:w="3896" w:type="dxa"/>
          </w:tcPr>
          <w:p w14:paraId="60307372" w14:textId="77777777" w:rsidR="004F7B4E" w:rsidRPr="003A62EB" w:rsidRDefault="004F7B4E" w:rsidP="004F7B4E">
            <w:pPr>
              <w:rPr>
                <w:szCs w:val="20"/>
              </w:rPr>
            </w:pPr>
            <w:r w:rsidRPr="003A62EB">
              <w:rPr>
                <w:szCs w:val="20"/>
              </w:rPr>
              <w:t>Students are unfamiliar with how to conduct a peer assessment.</w:t>
            </w:r>
          </w:p>
        </w:tc>
        <w:tc>
          <w:tcPr>
            <w:tcW w:w="4608" w:type="dxa"/>
          </w:tcPr>
          <w:p w14:paraId="3DC9C158" w14:textId="77777777" w:rsidR="004F7B4E" w:rsidRPr="003A62EB" w:rsidRDefault="004F7B4E" w:rsidP="004F7B4E">
            <w:pPr>
              <w:rPr>
                <w:szCs w:val="20"/>
              </w:rPr>
            </w:pPr>
            <w:r w:rsidRPr="003A62EB">
              <w:rPr>
                <w:szCs w:val="20"/>
              </w:rPr>
              <w:t>After modeling the assessment technique, have students practice with a sample and then debrief.</w:t>
            </w:r>
          </w:p>
        </w:tc>
      </w:tr>
    </w:tbl>
    <w:p w14:paraId="1EBC7CC6" w14:textId="77777777" w:rsidR="004F7B4E" w:rsidRDefault="004F7B4E" w:rsidP="00E13752">
      <w:pPr>
        <w:rPr>
          <w:szCs w:val="20"/>
        </w:rPr>
      </w:pPr>
    </w:p>
    <w:p w14:paraId="44F6DABA" w14:textId="5B11ECDE" w:rsidR="004F7B4E" w:rsidRDefault="004F7B4E" w:rsidP="00E13752">
      <w:pPr>
        <w:rPr>
          <w:szCs w:val="20"/>
        </w:rPr>
      </w:pPr>
      <w:r>
        <w:rPr>
          <w:b/>
          <w:szCs w:val="20"/>
        </w:rPr>
        <w:t>Feedback</w:t>
      </w:r>
    </w:p>
    <w:p w14:paraId="07B8DF77" w14:textId="77777777" w:rsidR="004F7B4E" w:rsidRPr="003A62EB" w:rsidRDefault="004F7B4E" w:rsidP="004F7B4E">
      <w:pPr>
        <w:rPr>
          <w:szCs w:val="20"/>
        </w:rPr>
      </w:pPr>
      <w:r w:rsidRPr="003A62EB">
        <w:rPr>
          <w:szCs w:val="20"/>
        </w:rPr>
        <w:t>Correct! Modeling how to assess, having students develop rubrics, practicing with samples, and including the assessment effort as part of the project grade are all helpful strategies to support students in peer-assessing.</w:t>
      </w:r>
    </w:p>
    <w:p w14:paraId="4D31F0E1" w14:textId="155F0739" w:rsidR="004F7B4E" w:rsidRDefault="004F7B4E" w:rsidP="004F7B4E">
      <w:pPr>
        <w:rPr>
          <w:szCs w:val="20"/>
        </w:rPr>
      </w:pPr>
      <w:r w:rsidRPr="003A62EB">
        <w:rPr>
          <w:szCs w:val="20"/>
        </w:rPr>
        <w:t>Not quite. The correct answer is now shown. Modeling how to assess, having students develop rubrics, practicing with samples, and including the assessment effort as part of the project grade are all helpful strategies to support students in peer-assessing</w:t>
      </w:r>
      <w:r w:rsidR="00267801">
        <w:rPr>
          <w:szCs w:val="20"/>
        </w:rPr>
        <w:t>.</w:t>
      </w:r>
    </w:p>
    <w:p w14:paraId="7F91BF26" w14:textId="77777777" w:rsidR="00267801" w:rsidRDefault="00267801" w:rsidP="004F7B4E">
      <w:pPr>
        <w:rPr>
          <w:szCs w:val="20"/>
        </w:rPr>
      </w:pPr>
    </w:p>
    <w:p w14:paraId="4BF7B34E" w14:textId="78817A3D" w:rsidR="00267801" w:rsidRPr="003A62EB" w:rsidRDefault="00267801" w:rsidP="00267801">
      <w:pPr>
        <w:pStyle w:val="ListParagraph"/>
        <w:numPr>
          <w:ilvl w:val="0"/>
          <w:numId w:val="13"/>
        </w:numPr>
        <w:rPr>
          <w:szCs w:val="20"/>
        </w:rPr>
      </w:pPr>
      <w:r w:rsidRPr="003A62EB">
        <w:rPr>
          <w:szCs w:val="20"/>
        </w:rPr>
        <w:t xml:space="preserve">Review and select effective comments that may be given during peer feedback and </w:t>
      </w:r>
      <w:r>
        <w:rPr>
          <w:szCs w:val="20"/>
        </w:rPr>
        <w:t>select</w:t>
      </w:r>
      <w:r w:rsidRPr="003A62EB">
        <w:rPr>
          <w:szCs w:val="20"/>
        </w:rPr>
        <w:t xml:space="preserve"> Submit.</w:t>
      </w:r>
    </w:p>
    <w:p w14:paraId="78A6919F" w14:textId="77777777" w:rsidR="00267801" w:rsidRPr="003A62EB" w:rsidRDefault="00267801" w:rsidP="00267801">
      <w:pPr>
        <w:rPr>
          <w:szCs w:val="20"/>
        </w:rPr>
      </w:pPr>
    </w:p>
    <w:p w14:paraId="292D7C3F" w14:textId="77777777" w:rsidR="00267801" w:rsidRPr="0071002A" w:rsidRDefault="00267801" w:rsidP="0071002A">
      <w:pPr>
        <w:pStyle w:val="ListParagraph"/>
        <w:numPr>
          <w:ilvl w:val="0"/>
          <w:numId w:val="22"/>
        </w:numPr>
        <w:rPr>
          <w:color w:val="FF0000"/>
          <w:szCs w:val="20"/>
        </w:rPr>
      </w:pPr>
      <w:r w:rsidRPr="0071002A">
        <w:rPr>
          <w:color w:val="FF0000"/>
          <w:szCs w:val="20"/>
        </w:rPr>
        <w:t>According to the rubric, you need to have ‘an extensive variety of sources’ that are all reliable.’ Using just Wikipedia as your only source wouldn’t meet those standards.</w:t>
      </w:r>
    </w:p>
    <w:p w14:paraId="51043D8D" w14:textId="04054263" w:rsidR="00267801" w:rsidRPr="0071002A" w:rsidRDefault="00267801" w:rsidP="0071002A">
      <w:pPr>
        <w:pStyle w:val="ListParagraph"/>
        <w:numPr>
          <w:ilvl w:val="0"/>
          <w:numId w:val="22"/>
        </w:numPr>
        <w:rPr>
          <w:szCs w:val="20"/>
        </w:rPr>
      </w:pPr>
      <w:r w:rsidRPr="0071002A">
        <w:rPr>
          <w:szCs w:val="20"/>
        </w:rPr>
        <w:t>This data seems to contradict what you said earlier. You may want to recheck your sources.</w:t>
      </w:r>
    </w:p>
    <w:p w14:paraId="2ABA1AB3" w14:textId="1B1BD84B" w:rsidR="00267801" w:rsidRPr="0071002A" w:rsidRDefault="00267801" w:rsidP="0071002A">
      <w:pPr>
        <w:pStyle w:val="ListParagraph"/>
        <w:numPr>
          <w:ilvl w:val="0"/>
          <w:numId w:val="22"/>
        </w:numPr>
        <w:rPr>
          <w:szCs w:val="20"/>
        </w:rPr>
      </w:pPr>
      <w:r w:rsidRPr="0071002A">
        <w:rPr>
          <w:szCs w:val="20"/>
        </w:rPr>
        <w:t>The visuals you chose are particularly helpful. They really make the concepts you’re explaining easier to understand.</w:t>
      </w:r>
    </w:p>
    <w:p w14:paraId="409EFBA6" w14:textId="77777777" w:rsidR="00267801" w:rsidRPr="0071002A" w:rsidRDefault="00267801" w:rsidP="0071002A">
      <w:pPr>
        <w:pStyle w:val="ListParagraph"/>
        <w:numPr>
          <w:ilvl w:val="0"/>
          <w:numId w:val="22"/>
        </w:numPr>
        <w:rPr>
          <w:color w:val="FF0000"/>
          <w:szCs w:val="20"/>
        </w:rPr>
      </w:pPr>
      <w:r w:rsidRPr="0071002A">
        <w:rPr>
          <w:color w:val="FF0000"/>
          <w:szCs w:val="20"/>
        </w:rPr>
        <w:t>This is really good.</w:t>
      </w:r>
    </w:p>
    <w:p w14:paraId="2E28F91B" w14:textId="77777777" w:rsidR="00267801" w:rsidRPr="0071002A" w:rsidRDefault="00267801" w:rsidP="0071002A">
      <w:pPr>
        <w:pStyle w:val="ListParagraph"/>
        <w:numPr>
          <w:ilvl w:val="0"/>
          <w:numId w:val="22"/>
        </w:numPr>
        <w:rPr>
          <w:color w:val="FF0000"/>
          <w:szCs w:val="20"/>
        </w:rPr>
      </w:pPr>
      <w:r w:rsidRPr="0071002A">
        <w:rPr>
          <w:color w:val="FF0000"/>
          <w:szCs w:val="20"/>
        </w:rPr>
        <w:t>When I reviewed John and Tim’s project, they had their presentation all animated. On one slide, the bridge built up section by section. I think you need to have some cool stuff like that in yours, too.</w:t>
      </w:r>
    </w:p>
    <w:p w14:paraId="79A4D744" w14:textId="77777777" w:rsidR="00267801" w:rsidRDefault="00267801" w:rsidP="004F7B4E">
      <w:pPr>
        <w:rPr>
          <w:szCs w:val="20"/>
        </w:rPr>
      </w:pPr>
    </w:p>
    <w:p w14:paraId="76555E3C" w14:textId="2FF6048E" w:rsidR="00267801" w:rsidRDefault="00267801" w:rsidP="00E13752">
      <w:pPr>
        <w:rPr>
          <w:szCs w:val="20"/>
        </w:rPr>
      </w:pPr>
      <w:r>
        <w:rPr>
          <w:b/>
          <w:szCs w:val="20"/>
        </w:rPr>
        <w:t>Feedback</w:t>
      </w:r>
    </w:p>
    <w:p w14:paraId="5E6C8AD7" w14:textId="1C502AA8" w:rsidR="00267801" w:rsidRPr="003A62EB" w:rsidRDefault="00267801" w:rsidP="00267801">
      <w:pPr>
        <w:rPr>
          <w:szCs w:val="20"/>
        </w:rPr>
      </w:pPr>
      <w:r w:rsidRPr="003A62EB">
        <w:rPr>
          <w:szCs w:val="20"/>
        </w:rPr>
        <w:t>Correct! Peer assessment should reflect the content of the assessment tool, be specific and descriptive, and address both what w</w:t>
      </w:r>
      <w:r w:rsidR="0071002A">
        <w:rPr>
          <w:szCs w:val="20"/>
        </w:rPr>
        <w:t>orks and what needs to improve.</w:t>
      </w:r>
    </w:p>
    <w:p w14:paraId="440D27AC" w14:textId="05173BE4" w:rsidR="00267801" w:rsidRDefault="00267801" w:rsidP="00267801">
      <w:pPr>
        <w:rPr>
          <w:szCs w:val="20"/>
        </w:rPr>
      </w:pPr>
      <w:r w:rsidRPr="003A62EB">
        <w:rPr>
          <w:szCs w:val="20"/>
        </w:rPr>
        <w:t>Not quite. The correct answer is now shown. Peer assessment should reflect the content of the assessment tool, be specific and descriptive, and address both what works and what needs to improve.</w:t>
      </w:r>
    </w:p>
    <w:p w14:paraId="58D07820" w14:textId="77777777" w:rsidR="00267801" w:rsidRDefault="00267801" w:rsidP="00267801">
      <w:pPr>
        <w:rPr>
          <w:szCs w:val="20"/>
        </w:rPr>
      </w:pPr>
    </w:p>
    <w:p w14:paraId="16F1DEF0" w14:textId="26F08B9B" w:rsidR="00267801" w:rsidRDefault="00267801" w:rsidP="00267801">
      <w:pPr>
        <w:pStyle w:val="ListParagraph"/>
        <w:numPr>
          <w:ilvl w:val="0"/>
          <w:numId w:val="13"/>
        </w:numPr>
        <w:rPr>
          <w:szCs w:val="20"/>
        </w:rPr>
      </w:pPr>
      <w:r w:rsidRPr="003A62EB">
        <w:rPr>
          <w:szCs w:val="20"/>
        </w:rPr>
        <w:t xml:space="preserve">Consider the strategies and routines that would support self-assessment in your classroom. Identify the </w:t>
      </w:r>
      <w:r w:rsidRPr="00267801">
        <w:rPr>
          <w:szCs w:val="20"/>
        </w:rPr>
        <w:t>strategies and routines</w:t>
      </w:r>
      <w:r w:rsidRPr="003A62EB">
        <w:rPr>
          <w:szCs w:val="20"/>
        </w:rPr>
        <w:t xml:space="preserve"> that would be helpful based on the self-assessment criteria provided and </w:t>
      </w:r>
      <w:r>
        <w:rPr>
          <w:szCs w:val="20"/>
        </w:rPr>
        <w:t>select</w:t>
      </w:r>
      <w:r w:rsidRPr="003A62EB">
        <w:rPr>
          <w:szCs w:val="20"/>
        </w:rPr>
        <w:t xml:space="preserve"> Submit.</w:t>
      </w:r>
    </w:p>
    <w:p w14:paraId="4EC33B4C" w14:textId="77777777" w:rsidR="00267801" w:rsidRPr="003A62EB" w:rsidRDefault="00267801" w:rsidP="00267801">
      <w:pPr>
        <w:pStyle w:val="ListParagraph"/>
        <w:ind w:left="504"/>
        <w:rPr>
          <w:szCs w:val="20"/>
        </w:rPr>
      </w:pPr>
    </w:p>
    <w:p w14:paraId="5882A6E2" w14:textId="77777777" w:rsidR="00267801" w:rsidRPr="0071002A" w:rsidRDefault="00267801" w:rsidP="0071002A">
      <w:pPr>
        <w:pStyle w:val="ListParagraph"/>
        <w:numPr>
          <w:ilvl w:val="0"/>
          <w:numId w:val="23"/>
        </w:numPr>
        <w:rPr>
          <w:szCs w:val="20"/>
        </w:rPr>
      </w:pPr>
      <w:r w:rsidRPr="0071002A">
        <w:rPr>
          <w:szCs w:val="20"/>
        </w:rPr>
        <w:t>Requiring ongoing, self-reflective journal writing</w:t>
      </w:r>
    </w:p>
    <w:p w14:paraId="2748FF46" w14:textId="77777777" w:rsidR="00267801" w:rsidRPr="0071002A" w:rsidRDefault="00267801" w:rsidP="0071002A">
      <w:pPr>
        <w:pStyle w:val="ListParagraph"/>
        <w:numPr>
          <w:ilvl w:val="0"/>
          <w:numId w:val="23"/>
        </w:numPr>
        <w:rPr>
          <w:szCs w:val="20"/>
        </w:rPr>
      </w:pPr>
      <w:r w:rsidRPr="0071002A">
        <w:rPr>
          <w:szCs w:val="20"/>
        </w:rPr>
        <w:t>Scheduling conferences that require students to lead the discussion of their work</w:t>
      </w:r>
    </w:p>
    <w:p w14:paraId="3675EBBC" w14:textId="77777777" w:rsidR="00267801" w:rsidRPr="0071002A" w:rsidRDefault="00267801" w:rsidP="0071002A">
      <w:pPr>
        <w:pStyle w:val="ListParagraph"/>
        <w:numPr>
          <w:ilvl w:val="0"/>
          <w:numId w:val="23"/>
        </w:numPr>
        <w:rPr>
          <w:szCs w:val="20"/>
        </w:rPr>
      </w:pPr>
      <w:r w:rsidRPr="0071002A">
        <w:rPr>
          <w:szCs w:val="20"/>
        </w:rPr>
        <w:lastRenderedPageBreak/>
        <w:t>Providing revision opportunities in between self- and peer assessments</w:t>
      </w:r>
    </w:p>
    <w:p w14:paraId="64E153D3" w14:textId="77777777" w:rsidR="00267801" w:rsidRPr="0071002A" w:rsidRDefault="00267801" w:rsidP="0071002A">
      <w:pPr>
        <w:pStyle w:val="ListParagraph"/>
        <w:numPr>
          <w:ilvl w:val="0"/>
          <w:numId w:val="23"/>
        </w:numPr>
        <w:rPr>
          <w:szCs w:val="20"/>
        </w:rPr>
      </w:pPr>
      <w:r w:rsidRPr="0071002A">
        <w:rPr>
          <w:szCs w:val="20"/>
        </w:rPr>
        <w:t>Giving mini-lessons on self-assessment strategies</w:t>
      </w:r>
    </w:p>
    <w:p w14:paraId="3359BF43" w14:textId="77777777" w:rsidR="00267801" w:rsidRPr="0071002A" w:rsidRDefault="00267801" w:rsidP="0071002A">
      <w:pPr>
        <w:pStyle w:val="ListParagraph"/>
        <w:numPr>
          <w:ilvl w:val="0"/>
          <w:numId w:val="23"/>
        </w:numPr>
        <w:rPr>
          <w:szCs w:val="20"/>
        </w:rPr>
      </w:pPr>
      <w:r w:rsidRPr="0071002A">
        <w:rPr>
          <w:szCs w:val="20"/>
        </w:rPr>
        <w:t>Reviewing and practicing with the assessment instruments at the beginning of the project</w:t>
      </w:r>
    </w:p>
    <w:p w14:paraId="150B3F9D" w14:textId="77777777" w:rsidR="00267801" w:rsidRPr="0071002A" w:rsidRDefault="00267801" w:rsidP="0071002A">
      <w:pPr>
        <w:pStyle w:val="ListParagraph"/>
        <w:numPr>
          <w:ilvl w:val="0"/>
          <w:numId w:val="23"/>
        </w:numPr>
        <w:rPr>
          <w:color w:val="FF0000"/>
          <w:szCs w:val="20"/>
        </w:rPr>
      </w:pPr>
      <w:r w:rsidRPr="0071002A">
        <w:rPr>
          <w:color w:val="FF0000"/>
          <w:szCs w:val="20"/>
        </w:rPr>
        <w:t>Giving quizzes on how to self-assess using a rubric</w:t>
      </w:r>
    </w:p>
    <w:p w14:paraId="6B942E71" w14:textId="77777777" w:rsidR="00267801" w:rsidRPr="0071002A" w:rsidRDefault="00267801" w:rsidP="0071002A">
      <w:pPr>
        <w:pStyle w:val="ListParagraph"/>
        <w:numPr>
          <w:ilvl w:val="0"/>
          <w:numId w:val="23"/>
        </w:numPr>
        <w:rPr>
          <w:color w:val="FF0000"/>
          <w:szCs w:val="20"/>
        </w:rPr>
      </w:pPr>
      <w:r w:rsidRPr="0071002A">
        <w:rPr>
          <w:color w:val="FF0000"/>
          <w:szCs w:val="20"/>
        </w:rPr>
        <w:t>Focusing on the final grade a project will receive</w:t>
      </w:r>
    </w:p>
    <w:p w14:paraId="2EC69F09" w14:textId="77777777" w:rsidR="00267801" w:rsidRPr="0071002A" w:rsidRDefault="00267801" w:rsidP="0071002A">
      <w:pPr>
        <w:pStyle w:val="ListParagraph"/>
        <w:numPr>
          <w:ilvl w:val="0"/>
          <w:numId w:val="23"/>
        </w:numPr>
        <w:rPr>
          <w:szCs w:val="20"/>
        </w:rPr>
      </w:pPr>
      <w:r w:rsidRPr="0071002A">
        <w:rPr>
          <w:szCs w:val="20"/>
        </w:rPr>
        <w:t>Providing a project description at the beginning of the project, and the project rubric at the end to use for grading</w:t>
      </w:r>
    </w:p>
    <w:p w14:paraId="509D4B40" w14:textId="77777777" w:rsidR="00267801" w:rsidRDefault="00267801" w:rsidP="00267801">
      <w:pPr>
        <w:rPr>
          <w:szCs w:val="20"/>
        </w:rPr>
      </w:pPr>
    </w:p>
    <w:p w14:paraId="6A605D23" w14:textId="0C198E29" w:rsidR="00267801" w:rsidRPr="005F52D3" w:rsidRDefault="00267801" w:rsidP="00267801">
      <w:pPr>
        <w:rPr>
          <w:b/>
          <w:szCs w:val="20"/>
        </w:rPr>
      </w:pPr>
      <w:r>
        <w:rPr>
          <w:b/>
          <w:szCs w:val="20"/>
        </w:rPr>
        <w:t>Feedback</w:t>
      </w:r>
    </w:p>
    <w:p w14:paraId="08F6EA46" w14:textId="7F462C8F" w:rsidR="00267801" w:rsidRPr="003A62EB" w:rsidRDefault="00267801" w:rsidP="00267801">
      <w:pPr>
        <w:rPr>
          <w:szCs w:val="20"/>
        </w:rPr>
      </w:pPr>
      <w:r w:rsidRPr="003A62EB">
        <w:rPr>
          <w:szCs w:val="20"/>
        </w:rPr>
        <w:t xml:space="preserve">Correct! Maintaining ongoing assessment throughout the project, giving mini-lessons, practicing with assessment instruments, and involving students in all aspects of assessment will help support students as they transition to their new </w:t>
      </w:r>
      <w:r w:rsidR="0071002A">
        <w:rPr>
          <w:szCs w:val="20"/>
        </w:rPr>
        <w:t>roles.</w:t>
      </w:r>
    </w:p>
    <w:p w14:paraId="47B7BF56" w14:textId="0386359B" w:rsidR="00267801" w:rsidRDefault="00267801" w:rsidP="00267801">
      <w:pPr>
        <w:rPr>
          <w:szCs w:val="20"/>
        </w:rPr>
      </w:pPr>
      <w:r w:rsidRPr="003A62EB">
        <w:rPr>
          <w:szCs w:val="20"/>
        </w:rPr>
        <w:t>Not quite. The correct answer is now shown. Maintaining ongoing assessment throughout the project, giving mini-lessons, practicing with assessment instruments, and involving students in all aspects of assessment will help support students as they transition to their new roles.</w:t>
      </w:r>
    </w:p>
    <w:p w14:paraId="7EFD7F62" w14:textId="77777777" w:rsidR="00267801" w:rsidRDefault="00267801" w:rsidP="00267801">
      <w:pPr>
        <w:rPr>
          <w:szCs w:val="20"/>
        </w:rPr>
      </w:pPr>
    </w:p>
    <w:p w14:paraId="2EBD869D" w14:textId="533A96F3" w:rsidR="00267801" w:rsidRPr="003A62EB" w:rsidRDefault="00267801" w:rsidP="00267801">
      <w:pPr>
        <w:pStyle w:val="ListParagraph"/>
        <w:numPr>
          <w:ilvl w:val="0"/>
          <w:numId w:val="13"/>
        </w:numPr>
        <w:rPr>
          <w:szCs w:val="20"/>
        </w:rPr>
      </w:pPr>
      <w:r w:rsidRPr="003A62EB">
        <w:rPr>
          <w:szCs w:val="20"/>
        </w:rPr>
        <w:t xml:space="preserve">Select the </w:t>
      </w:r>
      <w:r w:rsidRPr="00267801">
        <w:rPr>
          <w:szCs w:val="20"/>
        </w:rPr>
        <w:t>scenarios</w:t>
      </w:r>
      <w:r w:rsidRPr="003A62EB">
        <w:rPr>
          <w:szCs w:val="20"/>
        </w:rPr>
        <w:t xml:space="preserve"> that indicate sound judgment and appropriate interpretation of assessment data and </w:t>
      </w:r>
      <w:r>
        <w:rPr>
          <w:szCs w:val="20"/>
        </w:rPr>
        <w:t>select</w:t>
      </w:r>
      <w:r w:rsidRPr="003A62EB">
        <w:rPr>
          <w:szCs w:val="20"/>
        </w:rPr>
        <w:t xml:space="preserve"> Submit.</w:t>
      </w:r>
    </w:p>
    <w:p w14:paraId="5E0CDE6B" w14:textId="77777777" w:rsidR="00267801" w:rsidRDefault="00267801" w:rsidP="00267801">
      <w:pPr>
        <w:rPr>
          <w:szCs w:val="20"/>
        </w:rPr>
      </w:pPr>
    </w:p>
    <w:p w14:paraId="621A5631" w14:textId="77777777" w:rsidR="006B7637" w:rsidRDefault="00267801" w:rsidP="00267801">
      <w:pPr>
        <w:pStyle w:val="ListParagraph"/>
        <w:numPr>
          <w:ilvl w:val="0"/>
          <w:numId w:val="17"/>
        </w:numPr>
        <w:rPr>
          <w:szCs w:val="20"/>
        </w:rPr>
      </w:pPr>
      <w:r w:rsidRPr="006B7637">
        <w:rPr>
          <w:szCs w:val="20"/>
        </w:rPr>
        <w:t>Sarah’s journal discussed her bridge design and the problems it would solve. Her bridge blueprints were correctly drawn. She gave insightful feedback to another team. She scored a 93% on the quiz.</w:t>
      </w:r>
    </w:p>
    <w:p w14:paraId="378B6313" w14:textId="2769763C" w:rsidR="00267801" w:rsidRPr="006B7637" w:rsidRDefault="00267801" w:rsidP="006B7637">
      <w:pPr>
        <w:pStyle w:val="ListParagraph"/>
        <w:rPr>
          <w:szCs w:val="20"/>
        </w:rPr>
      </w:pPr>
      <w:r w:rsidRPr="006B7637">
        <w:rPr>
          <w:b/>
          <w:szCs w:val="20"/>
        </w:rPr>
        <w:t xml:space="preserve">Interpretation: </w:t>
      </w:r>
      <w:r w:rsidRPr="006B7637">
        <w:rPr>
          <w:szCs w:val="20"/>
        </w:rPr>
        <w:t>Sarah clearly has met the targeted standards</w:t>
      </w:r>
    </w:p>
    <w:p w14:paraId="24D0DB35" w14:textId="77777777" w:rsidR="00267801" w:rsidRPr="006B7637" w:rsidRDefault="00267801" w:rsidP="006B7637">
      <w:pPr>
        <w:pStyle w:val="ListParagraph"/>
        <w:numPr>
          <w:ilvl w:val="0"/>
          <w:numId w:val="17"/>
        </w:numPr>
        <w:rPr>
          <w:szCs w:val="20"/>
        </w:rPr>
      </w:pPr>
      <w:r w:rsidRPr="006B7637">
        <w:rPr>
          <w:szCs w:val="20"/>
        </w:rPr>
        <w:t>At least half of Bob’s students described and assessed the creative fluency trait incorrectly in their self-assessments.</w:t>
      </w:r>
    </w:p>
    <w:p w14:paraId="7B7648DB" w14:textId="77777777" w:rsidR="00267801" w:rsidRPr="006B7637" w:rsidRDefault="00267801" w:rsidP="006B7637">
      <w:pPr>
        <w:pStyle w:val="ListParagraph"/>
        <w:rPr>
          <w:szCs w:val="20"/>
        </w:rPr>
      </w:pPr>
      <w:r w:rsidRPr="006B7637">
        <w:rPr>
          <w:b/>
          <w:szCs w:val="20"/>
        </w:rPr>
        <w:t xml:space="preserve">Interpretation: </w:t>
      </w:r>
      <w:r w:rsidRPr="006B7637">
        <w:rPr>
          <w:szCs w:val="20"/>
        </w:rPr>
        <w:t>The students need further examples, explanation, and practice.</w:t>
      </w:r>
    </w:p>
    <w:p w14:paraId="42E9DEDD" w14:textId="77777777" w:rsidR="00267801" w:rsidRPr="006B7637" w:rsidRDefault="00267801" w:rsidP="006B7637">
      <w:pPr>
        <w:pStyle w:val="ListParagraph"/>
        <w:numPr>
          <w:ilvl w:val="0"/>
          <w:numId w:val="17"/>
        </w:numPr>
        <w:rPr>
          <w:szCs w:val="20"/>
        </w:rPr>
      </w:pPr>
      <w:r w:rsidRPr="006B7637">
        <w:rPr>
          <w:szCs w:val="20"/>
        </w:rPr>
        <w:t>In the class discussion, three students correctly answered my questions on buoyancy.</w:t>
      </w:r>
    </w:p>
    <w:p w14:paraId="2117AF6F" w14:textId="77777777" w:rsidR="00267801" w:rsidRPr="006B7637" w:rsidRDefault="00267801" w:rsidP="006B7637">
      <w:pPr>
        <w:pStyle w:val="ListParagraph"/>
        <w:rPr>
          <w:szCs w:val="20"/>
        </w:rPr>
      </w:pPr>
      <w:r w:rsidRPr="006B7637">
        <w:rPr>
          <w:b/>
          <w:szCs w:val="20"/>
        </w:rPr>
        <w:t xml:space="preserve">Interpretation: </w:t>
      </w:r>
      <w:r w:rsidRPr="006B7637">
        <w:rPr>
          <w:szCs w:val="20"/>
        </w:rPr>
        <w:t>The class is ready to begin planning their boat designs.</w:t>
      </w:r>
    </w:p>
    <w:p w14:paraId="5C86E0BE" w14:textId="77777777" w:rsidR="00267801" w:rsidRPr="006B7637" w:rsidRDefault="00267801" w:rsidP="006B7637">
      <w:pPr>
        <w:pStyle w:val="ListParagraph"/>
        <w:numPr>
          <w:ilvl w:val="0"/>
          <w:numId w:val="17"/>
        </w:numPr>
        <w:rPr>
          <w:szCs w:val="20"/>
        </w:rPr>
      </w:pPr>
      <w:r w:rsidRPr="006B7637">
        <w:rPr>
          <w:szCs w:val="20"/>
        </w:rPr>
        <w:t>John came in today with a very creative myth and well thought out storyline.</w:t>
      </w:r>
    </w:p>
    <w:p w14:paraId="3D68B111" w14:textId="77777777" w:rsidR="00267801" w:rsidRPr="006B7637" w:rsidRDefault="00267801" w:rsidP="006B7637">
      <w:pPr>
        <w:pStyle w:val="ListParagraph"/>
        <w:rPr>
          <w:szCs w:val="20"/>
        </w:rPr>
      </w:pPr>
      <w:r w:rsidRPr="006B7637">
        <w:rPr>
          <w:b/>
          <w:szCs w:val="20"/>
        </w:rPr>
        <w:t xml:space="preserve">Interpretation: </w:t>
      </w:r>
      <w:r w:rsidRPr="006B7637">
        <w:rPr>
          <w:szCs w:val="20"/>
        </w:rPr>
        <w:t xml:space="preserve">His 21st century creativity skills are </w:t>
      </w:r>
      <w:proofErr w:type="gramStart"/>
      <w:r w:rsidRPr="006B7637">
        <w:rPr>
          <w:szCs w:val="20"/>
        </w:rPr>
        <w:t>highly-developed</w:t>
      </w:r>
      <w:proofErr w:type="gramEnd"/>
      <w:r w:rsidRPr="006B7637">
        <w:rPr>
          <w:szCs w:val="20"/>
        </w:rPr>
        <w:t>.</w:t>
      </w:r>
    </w:p>
    <w:p w14:paraId="465F3804" w14:textId="77777777" w:rsidR="00267801" w:rsidRPr="006B7637" w:rsidRDefault="00267801" w:rsidP="006B7637">
      <w:pPr>
        <w:pStyle w:val="ListParagraph"/>
        <w:numPr>
          <w:ilvl w:val="0"/>
          <w:numId w:val="17"/>
        </w:numPr>
        <w:rPr>
          <w:szCs w:val="20"/>
        </w:rPr>
      </w:pPr>
      <w:r w:rsidRPr="006B7637">
        <w:rPr>
          <w:szCs w:val="20"/>
        </w:rPr>
        <w:t>The Purple Team grew the tallest bean plant.</w:t>
      </w:r>
    </w:p>
    <w:p w14:paraId="4DF4DD20" w14:textId="77777777" w:rsidR="00267801" w:rsidRPr="006B7637" w:rsidRDefault="00267801" w:rsidP="006B7637">
      <w:pPr>
        <w:pStyle w:val="ListParagraph"/>
        <w:rPr>
          <w:szCs w:val="20"/>
        </w:rPr>
      </w:pPr>
      <w:r w:rsidRPr="006B7637">
        <w:rPr>
          <w:b/>
          <w:szCs w:val="20"/>
        </w:rPr>
        <w:t xml:space="preserve">Interpretation: </w:t>
      </w:r>
      <w:r w:rsidRPr="006B7637">
        <w:rPr>
          <w:szCs w:val="20"/>
        </w:rPr>
        <w:t>They have a good understanding of the ideal conditions for plant growth.</w:t>
      </w:r>
    </w:p>
    <w:p w14:paraId="6E89FBBC" w14:textId="77777777" w:rsidR="00267801" w:rsidRPr="006B7637" w:rsidRDefault="00267801" w:rsidP="006B7637">
      <w:pPr>
        <w:pStyle w:val="ListParagraph"/>
        <w:numPr>
          <w:ilvl w:val="0"/>
          <w:numId w:val="17"/>
        </w:numPr>
        <w:rPr>
          <w:szCs w:val="20"/>
        </w:rPr>
      </w:pPr>
      <w:r w:rsidRPr="006B7637">
        <w:rPr>
          <w:szCs w:val="20"/>
        </w:rPr>
        <w:t>All the teams created pie charts from their data.</w:t>
      </w:r>
    </w:p>
    <w:p w14:paraId="3E8B5C53" w14:textId="77777777" w:rsidR="00267801" w:rsidRPr="006B7637" w:rsidRDefault="00267801" w:rsidP="006B7637">
      <w:pPr>
        <w:pStyle w:val="ListParagraph"/>
        <w:rPr>
          <w:szCs w:val="20"/>
        </w:rPr>
      </w:pPr>
      <w:r w:rsidRPr="006B7637">
        <w:rPr>
          <w:b/>
          <w:szCs w:val="20"/>
        </w:rPr>
        <w:t xml:space="preserve">Interpretation: </w:t>
      </w:r>
      <w:r w:rsidRPr="006B7637">
        <w:rPr>
          <w:szCs w:val="20"/>
        </w:rPr>
        <w:t>They must all understand percentages.</w:t>
      </w:r>
    </w:p>
    <w:p w14:paraId="555930E9" w14:textId="77777777" w:rsidR="00267801" w:rsidRPr="006B7637" w:rsidRDefault="00267801" w:rsidP="006B7637">
      <w:pPr>
        <w:pStyle w:val="ListParagraph"/>
        <w:numPr>
          <w:ilvl w:val="0"/>
          <w:numId w:val="17"/>
        </w:numPr>
        <w:rPr>
          <w:szCs w:val="20"/>
        </w:rPr>
      </w:pPr>
      <w:r w:rsidRPr="006B7637">
        <w:rPr>
          <w:szCs w:val="20"/>
        </w:rPr>
        <w:t xml:space="preserve">We covered that standard in chapter 3 last </w:t>
      </w:r>
      <w:proofErr w:type="gramStart"/>
      <w:r w:rsidRPr="006B7637">
        <w:rPr>
          <w:szCs w:val="20"/>
        </w:rPr>
        <w:t>month</w:t>
      </w:r>
      <w:proofErr w:type="gramEnd"/>
      <w:r w:rsidRPr="006B7637">
        <w:rPr>
          <w:szCs w:val="20"/>
        </w:rPr>
        <w:t>.</w:t>
      </w:r>
    </w:p>
    <w:p w14:paraId="59B64B1C" w14:textId="77777777" w:rsidR="00267801" w:rsidRDefault="00267801" w:rsidP="006B7637">
      <w:pPr>
        <w:pStyle w:val="ListParagraph"/>
        <w:rPr>
          <w:szCs w:val="20"/>
        </w:rPr>
      </w:pPr>
      <w:r w:rsidRPr="006B7637">
        <w:rPr>
          <w:b/>
          <w:szCs w:val="20"/>
        </w:rPr>
        <w:t>Interpretation:</w:t>
      </w:r>
      <w:r w:rsidRPr="006B7637">
        <w:rPr>
          <w:szCs w:val="20"/>
        </w:rPr>
        <w:t xml:space="preserve"> Since we covered it, the students should be proficient.</w:t>
      </w:r>
    </w:p>
    <w:p w14:paraId="341D1735" w14:textId="77777777" w:rsidR="006B7637" w:rsidRDefault="006B7637" w:rsidP="006B7637">
      <w:pPr>
        <w:pStyle w:val="ListParagraph"/>
        <w:rPr>
          <w:szCs w:val="20"/>
        </w:rPr>
      </w:pPr>
    </w:p>
    <w:p w14:paraId="58640696" w14:textId="4B6F74D0" w:rsidR="006B7637" w:rsidRDefault="006B7637" w:rsidP="006B7637">
      <w:pPr>
        <w:rPr>
          <w:szCs w:val="20"/>
        </w:rPr>
      </w:pPr>
      <w:r>
        <w:rPr>
          <w:b/>
          <w:szCs w:val="20"/>
        </w:rPr>
        <w:t>Feedback</w:t>
      </w:r>
    </w:p>
    <w:p w14:paraId="2E37790D" w14:textId="21B1409C" w:rsidR="006B7637" w:rsidRPr="003A62EB" w:rsidRDefault="006B7637" w:rsidP="006B7637">
      <w:pPr>
        <w:rPr>
          <w:szCs w:val="20"/>
        </w:rPr>
      </w:pPr>
      <w:r w:rsidRPr="003A62EB">
        <w:rPr>
          <w:szCs w:val="20"/>
        </w:rPr>
        <w:t>Correct! Sarah demonstrated her knowledge in multiple assessments over time, and Bob should modify his instruction based on the needs of a large percentage of his class. In the other scenarios, possibly in</w:t>
      </w:r>
      <w:r w:rsidR="0071002A">
        <w:rPr>
          <w:szCs w:val="20"/>
        </w:rPr>
        <w:t>accurate assumptions were made.</w:t>
      </w:r>
    </w:p>
    <w:p w14:paraId="212BB773" w14:textId="77777777" w:rsidR="006B7637" w:rsidRPr="003A62EB" w:rsidRDefault="006B7637" w:rsidP="006B7637">
      <w:pPr>
        <w:rPr>
          <w:szCs w:val="20"/>
        </w:rPr>
      </w:pPr>
      <w:r w:rsidRPr="003A62EB">
        <w:rPr>
          <w:szCs w:val="20"/>
        </w:rPr>
        <w:t>Not quite. The answer is now shown. Sarah demonstrated her knowledge in multiple assessments over time, and Bob should modify his instruction based on the needs of a large percentage of his class. In the other scenarios, possibly inaccurate assumptions were made.</w:t>
      </w:r>
    </w:p>
    <w:p w14:paraId="57D42A81" w14:textId="77777777" w:rsidR="006B7637" w:rsidRPr="006B7637" w:rsidRDefault="006B7637" w:rsidP="006B7637">
      <w:pPr>
        <w:rPr>
          <w:szCs w:val="20"/>
        </w:rPr>
      </w:pPr>
    </w:p>
    <w:p w14:paraId="3578E071" w14:textId="533BBBE4" w:rsidR="006B7637" w:rsidRPr="003A62EB" w:rsidRDefault="006B7637" w:rsidP="006B7637">
      <w:pPr>
        <w:pStyle w:val="ListParagraph"/>
        <w:numPr>
          <w:ilvl w:val="0"/>
          <w:numId w:val="13"/>
        </w:numPr>
        <w:rPr>
          <w:szCs w:val="20"/>
        </w:rPr>
      </w:pPr>
      <w:r w:rsidRPr="003A62EB">
        <w:rPr>
          <w:szCs w:val="20"/>
        </w:rPr>
        <w:lastRenderedPageBreak/>
        <w:t xml:space="preserve">Monitoring ongoing assessment provides the opportunity to modify instruction based on student needs and set new goals. What modifications to Anna’s lesson plans are appropriate? Select the appropriate </w:t>
      </w:r>
      <w:r w:rsidRPr="006B7637">
        <w:rPr>
          <w:szCs w:val="20"/>
        </w:rPr>
        <w:t>changes in instruction</w:t>
      </w:r>
      <w:r w:rsidRPr="003A62EB">
        <w:rPr>
          <w:szCs w:val="20"/>
        </w:rPr>
        <w:t xml:space="preserve"> based on the appropriate assessment and </w:t>
      </w:r>
      <w:r>
        <w:rPr>
          <w:szCs w:val="20"/>
        </w:rPr>
        <w:t>select</w:t>
      </w:r>
      <w:r w:rsidRPr="003A62EB">
        <w:rPr>
          <w:szCs w:val="20"/>
        </w:rPr>
        <w:t xml:space="preserve"> Submit.</w:t>
      </w:r>
    </w:p>
    <w:p w14:paraId="7947115C" w14:textId="77777777" w:rsidR="006B7637" w:rsidRPr="003A62EB" w:rsidRDefault="006B7637" w:rsidP="006B7637">
      <w:pPr>
        <w:rPr>
          <w:szCs w:val="20"/>
        </w:rPr>
      </w:pPr>
    </w:p>
    <w:p w14:paraId="3671ED1C" w14:textId="77777777" w:rsidR="006B7637" w:rsidRPr="006B7637" w:rsidRDefault="006B7637" w:rsidP="006B7637">
      <w:pPr>
        <w:pStyle w:val="ListParagraph"/>
        <w:numPr>
          <w:ilvl w:val="0"/>
          <w:numId w:val="17"/>
        </w:numPr>
        <w:rPr>
          <w:szCs w:val="20"/>
        </w:rPr>
      </w:pPr>
      <w:r w:rsidRPr="006B7637">
        <w:rPr>
          <w:szCs w:val="20"/>
        </w:rPr>
        <w:t>Anna reviews the students’ journals. She decides to do a quick refresher on the basics of polygons based on several teams’ inaccurate descriptions.</w:t>
      </w:r>
    </w:p>
    <w:p w14:paraId="4BA21A39" w14:textId="77777777" w:rsidR="006B7637" w:rsidRPr="006B7637" w:rsidRDefault="006B7637" w:rsidP="006B7637">
      <w:pPr>
        <w:pStyle w:val="ListParagraph"/>
        <w:numPr>
          <w:ilvl w:val="0"/>
          <w:numId w:val="17"/>
        </w:numPr>
        <w:rPr>
          <w:szCs w:val="20"/>
        </w:rPr>
      </w:pPr>
      <w:r w:rsidRPr="006B7637">
        <w:rPr>
          <w:szCs w:val="20"/>
        </w:rPr>
        <w:t>During a group brainstorming session, Anna collects student design and geometry misconceptions to address in future lessons.</w:t>
      </w:r>
    </w:p>
    <w:p w14:paraId="121842FA" w14:textId="77777777" w:rsidR="006B7637" w:rsidRPr="006B7637" w:rsidRDefault="006B7637" w:rsidP="006B7637">
      <w:pPr>
        <w:pStyle w:val="ListParagraph"/>
        <w:numPr>
          <w:ilvl w:val="0"/>
          <w:numId w:val="17"/>
        </w:numPr>
        <w:rPr>
          <w:szCs w:val="20"/>
        </w:rPr>
      </w:pPr>
      <w:r w:rsidRPr="006B7637">
        <w:rPr>
          <w:szCs w:val="20"/>
        </w:rPr>
        <w:t>After observing a peer-review session of student bridge plans, Anna conducts a think-aloud to model more effective feedback strategies.</w:t>
      </w:r>
    </w:p>
    <w:p w14:paraId="47CE2F76" w14:textId="77777777" w:rsidR="006B7637" w:rsidRPr="006B7637" w:rsidRDefault="006B7637" w:rsidP="006B7637">
      <w:pPr>
        <w:pStyle w:val="ListParagraph"/>
        <w:numPr>
          <w:ilvl w:val="0"/>
          <w:numId w:val="17"/>
        </w:numPr>
        <w:rPr>
          <w:szCs w:val="20"/>
        </w:rPr>
      </w:pPr>
      <w:r w:rsidRPr="006B7637">
        <w:rPr>
          <w:szCs w:val="20"/>
        </w:rPr>
        <w:t>Anna reviews students’ project plans, journals, and her own observation notes. Two students need some clarification, which she provides individually during the next group work session.</w:t>
      </w:r>
    </w:p>
    <w:p w14:paraId="4BFF9603" w14:textId="77777777" w:rsidR="006B7637" w:rsidRPr="006B7637" w:rsidRDefault="006B7637" w:rsidP="006B7637">
      <w:pPr>
        <w:pStyle w:val="ListParagraph"/>
        <w:numPr>
          <w:ilvl w:val="0"/>
          <w:numId w:val="17"/>
        </w:numPr>
        <w:rPr>
          <w:color w:val="FF0000"/>
          <w:szCs w:val="20"/>
        </w:rPr>
      </w:pPr>
      <w:r w:rsidRPr="006B7637">
        <w:rPr>
          <w:color w:val="FF0000"/>
          <w:szCs w:val="20"/>
        </w:rPr>
        <w:t>A student asks what a quadrilateral is and Anna decides to do a quick mini-lesson to refresh all the students’ memories.</w:t>
      </w:r>
    </w:p>
    <w:p w14:paraId="15E88B84" w14:textId="272ACA42" w:rsidR="006B7637" w:rsidRPr="006B7637" w:rsidRDefault="006B7637" w:rsidP="006B7637">
      <w:pPr>
        <w:pStyle w:val="ListParagraph"/>
        <w:numPr>
          <w:ilvl w:val="0"/>
          <w:numId w:val="17"/>
        </w:numPr>
        <w:rPr>
          <w:color w:val="FF0000"/>
          <w:szCs w:val="20"/>
        </w:rPr>
      </w:pPr>
      <w:r w:rsidRPr="006B7637">
        <w:rPr>
          <w:color w:val="FF0000"/>
          <w:szCs w:val="20"/>
        </w:rPr>
        <w:t>Anna notes that the midpoint self-assessment scores are consistently low; however, she did not review the traits before students self-assessed. She plans to review the basic geometry concepts of the unit before going forward.</w:t>
      </w:r>
    </w:p>
    <w:p w14:paraId="35A3FE88" w14:textId="77777777" w:rsidR="006B7637" w:rsidRDefault="006B7637" w:rsidP="006B7637">
      <w:pPr>
        <w:rPr>
          <w:szCs w:val="20"/>
        </w:rPr>
      </w:pPr>
    </w:p>
    <w:p w14:paraId="36E3635B" w14:textId="0DE13911" w:rsidR="006B7637" w:rsidRPr="006B7637" w:rsidRDefault="006B7637" w:rsidP="006B7637">
      <w:pPr>
        <w:rPr>
          <w:szCs w:val="20"/>
        </w:rPr>
      </w:pPr>
      <w:r>
        <w:rPr>
          <w:b/>
          <w:szCs w:val="20"/>
        </w:rPr>
        <w:t>Feedback</w:t>
      </w:r>
    </w:p>
    <w:p w14:paraId="41C077B8" w14:textId="77777777" w:rsidR="006B7637" w:rsidRPr="003A62EB" w:rsidRDefault="006B7637" w:rsidP="006B7637">
      <w:pPr>
        <w:rPr>
          <w:szCs w:val="20"/>
        </w:rPr>
      </w:pPr>
      <w:r w:rsidRPr="003A62EB">
        <w:rPr>
          <w:szCs w:val="20"/>
        </w:rPr>
        <w:t>Correct! Using sufficient assessment data is important when considering changing lesson plans for a whole class. Changing lesson plans—based on the responses of one student or self-assessments that could be faulty—is not prudent.</w:t>
      </w:r>
    </w:p>
    <w:p w14:paraId="0FBDA00B" w14:textId="77777777" w:rsidR="006B7637" w:rsidRPr="003A62EB" w:rsidRDefault="006B7637" w:rsidP="006B7637">
      <w:pPr>
        <w:rPr>
          <w:szCs w:val="20"/>
        </w:rPr>
      </w:pPr>
    </w:p>
    <w:p w14:paraId="78B1836F" w14:textId="77777777" w:rsidR="006B7637" w:rsidRDefault="006B7637" w:rsidP="006B7637">
      <w:pPr>
        <w:rPr>
          <w:szCs w:val="20"/>
        </w:rPr>
      </w:pPr>
      <w:r w:rsidRPr="003A62EB">
        <w:rPr>
          <w:szCs w:val="20"/>
        </w:rPr>
        <w:t>Not quite. The answer is now shown. Using sufficient assessment data is important when considering changing lesson plans for a whole class. Changing lesson plans—based on the responses of one student or self-assessments that could be faulty—is not prudent.</w:t>
      </w:r>
    </w:p>
    <w:p w14:paraId="4D0C376E" w14:textId="77777777" w:rsidR="006B7637" w:rsidRDefault="006B7637" w:rsidP="006B7637">
      <w:pPr>
        <w:rPr>
          <w:szCs w:val="20"/>
        </w:rPr>
      </w:pPr>
    </w:p>
    <w:p w14:paraId="68B74569" w14:textId="2D1A64E9" w:rsidR="006B7637" w:rsidRDefault="006B7637" w:rsidP="006B7637">
      <w:pPr>
        <w:pStyle w:val="ListParagraph"/>
        <w:numPr>
          <w:ilvl w:val="0"/>
          <w:numId w:val="13"/>
        </w:numPr>
        <w:rPr>
          <w:szCs w:val="20"/>
        </w:rPr>
      </w:pPr>
      <w:r w:rsidRPr="003A62EB">
        <w:rPr>
          <w:szCs w:val="20"/>
        </w:rPr>
        <w:t xml:space="preserve">Self-assessment is most effective when </w:t>
      </w:r>
      <w:r>
        <w:rPr>
          <w:szCs w:val="20"/>
        </w:rPr>
        <w:t xml:space="preserve">conducted </w:t>
      </w:r>
      <w:r w:rsidRPr="003A62EB">
        <w:rPr>
          <w:szCs w:val="20"/>
        </w:rPr>
        <w:t>at the end of a lesson or project.</w:t>
      </w:r>
    </w:p>
    <w:p w14:paraId="689E1C14" w14:textId="77777777" w:rsidR="006B7637" w:rsidRDefault="006B7637" w:rsidP="006B7637">
      <w:pPr>
        <w:rPr>
          <w:szCs w:val="20"/>
        </w:rPr>
      </w:pPr>
    </w:p>
    <w:p w14:paraId="73783F3B" w14:textId="1EBD2A0E" w:rsidR="006B7637" w:rsidRPr="006B7637" w:rsidRDefault="006B7637" w:rsidP="006B7637">
      <w:pPr>
        <w:rPr>
          <w:color w:val="FF0000"/>
          <w:szCs w:val="20"/>
        </w:rPr>
      </w:pPr>
      <w:r w:rsidRPr="006B7637">
        <w:rPr>
          <w:color w:val="FF0000"/>
          <w:szCs w:val="20"/>
        </w:rPr>
        <w:t>True</w:t>
      </w:r>
    </w:p>
    <w:p w14:paraId="671EAC19" w14:textId="5A030EEF" w:rsidR="006B7637" w:rsidRPr="006B7637" w:rsidRDefault="006B7637" w:rsidP="006B7637">
      <w:pPr>
        <w:rPr>
          <w:szCs w:val="20"/>
        </w:rPr>
      </w:pPr>
      <w:r>
        <w:rPr>
          <w:szCs w:val="20"/>
        </w:rPr>
        <w:t>False</w:t>
      </w:r>
    </w:p>
    <w:p w14:paraId="6CBABA96" w14:textId="77777777" w:rsidR="00267801" w:rsidRDefault="00267801" w:rsidP="00267801">
      <w:pPr>
        <w:rPr>
          <w:szCs w:val="20"/>
        </w:rPr>
      </w:pPr>
    </w:p>
    <w:p w14:paraId="4260DB56" w14:textId="4CCA956D" w:rsidR="006B7637" w:rsidRDefault="006B7637" w:rsidP="00267801">
      <w:pPr>
        <w:rPr>
          <w:szCs w:val="20"/>
        </w:rPr>
      </w:pPr>
      <w:r>
        <w:rPr>
          <w:b/>
          <w:szCs w:val="20"/>
        </w:rPr>
        <w:t>Feedback</w:t>
      </w:r>
    </w:p>
    <w:p w14:paraId="12D3571C" w14:textId="2A2C3515" w:rsidR="006B7637" w:rsidRDefault="006B7637" w:rsidP="00267801">
      <w:pPr>
        <w:rPr>
          <w:szCs w:val="20"/>
        </w:rPr>
      </w:pPr>
      <w:r>
        <w:rPr>
          <w:szCs w:val="20"/>
        </w:rPr>
        <w:t>Correct! Self-assessment should take place throughout a project.</w:t>
      </w:r>
    </w:p>
    <w:p w14:paraId="50C17ED9" w14:textId="0837B0EF" w:rsidR="006B7637" w:rsidRDefault="006B7637" w:rsidP="00267801">
      <w:pPr>
        <w:rPr>
          <w:szCs w:val="20"/>
        </w:rPr>
      </w:pPr>
      <w:r>
        <w:rPr>
          <w:szCs w:val="20"/>
        </w:rPr>
        <w:t>Not quite. Self-assessment should take place throughout a project.</w:t>
      </w:r>
    </w:p>
    <w:p w14:paraId="529ABDBA" w14:textId="77777777" w:rsidR="008A100A" w:rsidRDefault="008A100A" w:rsidP="00267801">
      <w:pPr>
        <w:rPr>
          <w:szCs w:val="20"/>
        </w:rPr>
      </w:pPr>
    </w:p>
    <w:p w14:paraId="156D74B2" w14:textId="23228843" w:rsidR="008A100A" w:rsidRDefault="008A100A" w:rsidP="008A100A">
      <w:pPr>
        <w:pStyle w:val="ListParagraph"/>
        <w:numPr>
          <w:ilvl w:val="0"/>
          <w:numId w:val="13"/>
        </w:numPr>
        <w:rPr>
          <w:szCs w:val="20"/>
        </w:rPr>
      </w:pPr>
      <w:r w:rsidRPr="003A62EB">
        <w:rPr>
          <w:szCs w:val="20"/>
        </w:rPr>
        <w:t>Teachers should keep a record of student work and assessments.</w:t>
      </w:r>
    </w:p>
    <w:p w14:paraId="4C272B74" w14:textId="77777777" w:rsidR="008A100A" w:rsidRDefault="008A100A" w:rsidP="008A100A">
      <w:pPr>
        <w:rPr>
          <w:szCs w:val="20"/>
        </w:rPr>
      </w:pPr>
    </w:p>
    <w:p w14:paraId="55360845" w14:textId="2AF2E135" w:rsidR="008A100A" w:rsidRDefault="008A100A" w:rsidP="008A100A">
      <w:pPr>
        <w:rPr>
          <w:szCs w:val="20"/>
        </w:rPr>
      </w:pPr>
      <w:r>
        <w:rPr>
          <w:szCs w:val="20"/>
        </w:rPr>
        <w:t>True</w:t>
      </w:r>
    </w:p>
    <w:p w14:paraId="14E832D5" w14:textId="6E875E49" w:rsidR="008A100A" w:rsidRPr="008A100A" w:rsidRDefault="008A100A" w:rsidP="008A100A">
      <w:pPr>
        <w:rPr>
          <w:color w:val="FF0000"/>
          <w:szCs w:val="20"/>
        </w:rPr>
      </w:pPr>
      <w:r w:rsidRPr="008A100A">
        <w:rPr>
          <w:color w:val="FF0000"/>
          <w:szCs w:val="20"/>
        </w:rPr>
        <w:t>False</w:t>
      </w:r>
    </w:p>
    <w:p w14:paraId="42B68133" w14:textId="77777777" w:rsidR="008A100A" w:rsidRDefault="008A100A" w:rsidP="008A100A">
      <w:pPr>
        <w:rPr>
          <w:szCs w:val="20"/>
        </w:rPr>
      </w:pPr>
    </w:p>
    <w:p w14:paraId="5A3911C6" w14:textId="5A6BD17D" w:rsidR="008A100A" w:rsidRDefault="008A100A" w:rsidP="008A100A">
      <w:pPr>
        <w:rPr>
          <w:szCs w:val="20"/>
        </w:rPr>
      </w:pPr>
      <w:r>
        <w:rPr>
          <w:b/>
          <w:szCs w:val="20"/>
        </w:rPr>
        <w:t>Feedback</w:t>
      </w:r>
    </w:p>
    <w:p w14:paraId="75508C36" w14:textId="134CB2EB" w:rsidR="008A100A" w:rsidRDefault="008A100A" w:rsidP="008A100A">
      <w:pPr>
        <w:rPr>
          <w:szCs w:val="20"/>
        </w:rPr>
      </w:pPr>
      <w:r>
        <w:rPr>
          <w:szCs w:val="20"/>
        </w:rPr>
        <w:t>Correct! Accurate record keeping ensures that interpretations of assessment are valid and reliable.</w:t>
      </w:r>
    </w:p>
    <w:p w14:paraId="2E1FF1B9" w14:textId="7947B655" w:rsidR="008A100A" w:rsidRDefault="008A100A" w:rsidP="008A100A">
      <w:pPr>
        <w:rPr>
          <w:szCs w:val="20"/>
        </w:rPr>
      </w:pPr>
      <w:r>
        <w:rPr>
          <w:szCs w:val="20"/>
        </w:rPr>
        <w:t>Not quite. Accurate record keeping ensures that interpretations of assessment are valid and reliable.</w:t>
      </w:r>
    </w:p>
    <w:p w14:paraId="4F2ADD71" w14:textId="77777777" w:rsidR="008A100A" w:rsidRDefault="008A100A" w:rsidP="008A100A">
      <w:pPr>
        <w:rPr>
          <w:szCs w:val="20"/>
        </w:rPr>
      </w:pPr>
    </w:p>
    <w:p w14:paraId="53849BB5" w14:textId="77777777" w:rsidR="005F52D3" w:rsidRDefault="005F52D3" w:rsidP="008A100A">
      <w:pPr>
        <w:pStyle w:val="ListParagraph"/>
        <w:numPr>
          <w:ilvl w:val="0"/>
          <w:numId w:val="13"/>
        </w:numPr>
        <w:rPr>
          <w:szCs w:val="20"/>
        </w:rPr>
        <w:sectPr w:rsidR="005F52D3" w:rsidSect="009405CB">
          <w:headerReference w:type="default" r:id="rId9"/>
          <w:footerReference w:type="default" r:id="rId10"/>
          <w:pgSz w:w="12240" w:h="15840"/>
          <w:pgMar w:top="1440" w:right="1800" w:bottom="1440" w:left="1800" w:header="720" w:footer="720" w:gutter="0"/>
          <w:cols w:space="720"/>
          <w:docGrid w:linePitch="360"/>
        </w:sectPr>
      </w:pPr>
    </w:p>
    <w:p w14:paraId="3A7E1257" w14:textId="737E68BA" w:rsidR="008A100A" w:rsidRDefault="008A100A" w:rsidP="008A100A">
      <w:pPr>
        <w:pStyle w:val="ListParagraph"/>
        <w:numPr>
          <w:ilvl w:val="0"/>
          <w:numId w:val="13"/>
        </w:numPr>
        <w:rPr>
          <w:szCs w:val="20"/>
        </w:rPr>
      </w:pPr>
      <w:bookmarkStart w:id="2" w:name="_GoBack"/>
      <w:bookmarkEnd w:id="2"/>
      <w:r w:rsidRPr="003A62EB">
        <w:rPr>
          <w:szCs w:val="20"/>
        </w:rPr>
        <w:lastRenderedPageBreak/>
        <w:t>An established assessment routine helps students become comfortable with ongoing assessment and helps the teacher develop a clearer picture of student learning over time.</w:t>
      </w:r>
    </w:p>
    <w:p w14:paraId="69E01339" w14:textId="77777777" w:rsidR="0071002A" w:rsidRDefault="0071002A" w:rsidP="0071002A">
      <w:pPr>
        <w:rPr>
          <w:szCs w:val="20"/>
        </w:rPr>
      </w:pPr>
    </w:p>
    <w:p w14:paraId="3DB78A10" w14:textId="1C18D719" w:rsidR="0071002A" w:rsidRDefault="0071002A" w:rsidP="0071002A">
      <w:pPr>
        <w:rPr>
          <w:szCs w:val="20"/>
        </w:rPr>
      </w:pPr>
      <w:r>
        <w:rPr>
          <w:szCs w:val="20"/>
        </w:rPr>
        <w:t>True</w:t>
      </w:r>
    </w:p>
    <w:p w14:paraId="45384E18" w14:textId="00008E89" w:rsidR="0071002A" w:rsidRPr="0071002A" w:rsidRDefault="0071002A" w:rsidP="0071002A">
      <w:pPr>
        <w:rPr>
          <w:color w:val="FF0000"/>
          <w:szCs w:val="20"/>
        </w:rPr>
      </w:pPr>
      <w:r w:rsidRPr="0071002A">
        <w:rPr>
          <w:color w:val="FF0000"/>
          <w:szCs w:val="20"/>
        </w:rPr>
        <w:t>False</w:t>
      </w:r>
    </w:p>
    <w:p w14:paraId="5084D7D1" w14:textId="55F48217" w:rsidR="0071002A" w:rsidRDefault="0071002A" w:rsidP="0071002A">
      <w:pPr>
        <w:spacing w:line="276" w:lineRule="auto"/>
        <w:rPr>
          <w:szCs w:val="20"/>
        </w:rPr>
      </w:pPr>
      <w:r>
        <w:rPr>
          <w:b/>
          <w:szCs w:val="20"/>
        </w:rPr>
        <w:t>Feedback</w:t>
      </w:r>
    </w:p>
    <w:p w14:paraId="3BD3880F" w14:textId="62E8DA19" w:rsidR="0071002A" w:rsidRDefault="0071002A" w:rsidP="0071002A">
      <w:pPr>
        <w:spacing w:line="276" w:lineRule="auto"/>
        <w:rPr>
          <w:szCs w:val="20"/>
        </w:rPr>
      </w:pPr>
      <w:r>
        <w:rPr>
          <w:szCs w:val="20"/>
        </w:rPr>
        <w:t>Correct! Assessment routines are important for student learning.</w:t>
      </w:r>
    </w:p>
    <w:p w14:paraId="33C33584" w14:textId="59B38CA0" w:rsidR="0071002A" w:rsidRDefault="0071002A" w:rsidP="0071002A">
      <w:pPr>
        <w:spacing w:line="276" w:lineRule="auto"/>
        <w:rPr>
          <w:szCs w:val="20"/>
        </w:rPr>
      </w:pPr>
      <w:r>
        <w:rPr>
          <w:szCs w:val="20"/>
        </w:rPr>
        <w:t>Not quite. Assessment routines are important for student learning.</w:t>
      </w:r>
    </w:p>
    <w:p w14:paraId="05578D8C" w14:textId="77777777" w:rsidR="0071002A" w:rsidRDefault="0071002A" w:rsidP="0071002A">
      <w:pPr>
        <w:spacing w:line="276" w:lineRule="auto"/>
        <w:rPr>
          <w:szCs w:val="20"/>
        </w:rPr>
      </w:pPr>
    </w:p>
    <w:p w14:paraId="0ADDF2A7" w14:textId="77FEBCA7" w:rsidR="0071002A" w:rsidRDefault="0071002A" w:rsidP="0071002A">
      <w:pPr>
        <w:pStyle w:val="ListParagraph"/>
        <w:numPr>
          <w:ilvl w:val="0"/>
          <w:numId w:val="13"/>
        </w:numPr>
        <w:rPr>
          <w:szCs w:val="20"/>
        </w:rPr>
      </w:pPr>
      <w:r w:rsidRPr="003A62EB">
        <w:rPr>
          <w:szCs w:val="20"/>
        </w:rPr>
        <w:t xml:space="preserve">Technology is the </w:t>
      </w:r>
      <w:r>
        <w:rPr>
          <w:szCs w:val="20"/>
        </w:rPr>
        <w:t>most important</w:t>
      </w:r>
      <w:r w:rsidRPr="003A62EB">
        <w:rPr>
          <w:szCs w:val="20"/>
        </w:rPr>
        <w:t xml:space="preserve"> way to support assessment routines.</w:t>
      </w:r>
    </w:p>
    <w:p w14:paraId="5630CEA0" w14:textId="77777777" w:rsidR="0071002A" w:rsidRDefault="0071002A" w:rsidP="0071002A">
      <w:pPr>
        <w:rPr>
          <w:szCs w:val="20"/>
        </w:rPr>
      </w:pPr>
    </w:p>
    <w:p w14:paraId="689D0EC7" w14:textId="59C5CCBE" w:rsidR="0071002A" w:rsidRPr="0071002A" w:rsidRDefault="0071002A" w:rsidP="0071002A">
      <w:pPr>
        <w:rPr>
          <w:color w:val="FF0000"/>
          <w:szCs w:val="20"/>
        </w:rPr>
      </w:pPr>
      <w:r w:rsidRPr="0071002A">
        <w:rPr>
          <w:color w:val="FF0000"/>
          <w:szCs w:val="20"/>
        </w:rPr>
        <w:t>True</w:t>
      </w:r>
    </w:p>
    <w:p w14:paraId="6C4CCF9E" w14:textId="144C880B" w:rsidR="0071002A" w:rsidRPr="0071002A" w:rsidRDefault="0071002A" w:rsidP="0071002A">
      <w:pPr>
        <w:rPr>
          <w:szCs w:val="20"/>
        </w:rPr>
      </w:pPr>
      <w:r>
        <w:rPr>
          <w:szCs w:val="20"/>
        </w:rPr>
        <w:t>False</w:t>
      </w:r>
    </w:p>
    <w:p w14:paraId="3D177287" w14:textId="77777777" w:rsidR="0071002A" w:rsidRDefault="0071002A" w:rsidP="0071002A">
      <w:pPr>
        <w:spacing w:line="276" w:lineRule="auto"/>
        <w:rPr>
          <w:szCs w:val="20"/>
        </w:rPr>
      </w:pPr>
    </w:p>
    <w:p w14:paraId="46F6B42B" w14:textId="1456EB10" w:rsidR="0071002A" w:rsidRDefault="0071002A" w:rsidP="0071002A">
      <w:pPr>
        <w:spacing w:line="276" w:lineRule="auto"/>
        <w:rPr>
          <w:szCs w:val="20"/>
        </w:rPr>
      </w:pPr>
      <w:r>
        <w:rPr>
          <w:b/>
          <w:szCs w:val="20"/>
        </w:rPr>
        <w:t>Feedback</w:t>
      </w:r>
    </w:p>
    <w:p w14:paraId="1C5A2AC9" w14:textId="2942D0CC" w:rsidR="0071002A" w:rsidRDefault="0071002A" w:rsidP="0071002A">
      <w:pPr>
        <w:spacing w:line="276" w:lineRule="auto"/>
        <w:rPr>
          <w:szCs w:val="20"/>
        </w:rPr>
      </w:pPr>
      <w:r>
        <w:rPr>
          <w:szCs w:val="20"/>
        </w:rPr>
        <w:t>Correct! Technology is just one of many tools that can support assessment routines.</w:t>
      </w:r>
    </w:p>
    <w:p w14:paraId="477DFFA4" w14:textId="77777777" w:rsidR="0071002A" w:rsidRDefault="0071002A" w:rsidP="0071002A">
      <w:pPr>
        <w:spacing w:line="276" w:lineRule="auto"/>
        <w:rPr>
          <w:szCs w:val="20"/>
        </w:rPr>
      </w:pPr>
      <w:r>
        <w:rPr>
          <w:szCs w:val="20"/>
        </w:rPr>
        <w:t>Not quite. Technology is just one of many tools that can support assessment routines.</w:t>
      </w:r>
    </w:p>
    <w:p w14:paraId="30AE7C5F" w14:textId="77777777" w:rsidR="0071002A" w:rsidRDefault="0071002A" w:rsidP="0071002A">
      <w:pPr>
        <w:spacing w:line="276" w:lineRule="auto"/>
        <w:rPr>
          <w:szCs w:val="20"/>
        </w:rPr>
      </w:pPr>
    </w:p>
    <w:p w14:paraId="6C395FE1" w14:textId="0706F33F" w:rsidR="0071002A" w:rsidRPr="0071002A" w:rsidRDefault="0071002A" w:rsidP="0071002A">
      <w:pPr>
        <w:pStyle w:val="ListParagraph"/>
        <w:numPr>
          <w:ilvl w:val="0"/>
          <w:numId w:val="13"/>
        </w:numPr>
        <w:rPr>
          <w:szCs w:val="20"/>
        </w:rPr>
        <w:sectPr w:rsidR="0071002A" w:rsidRPr="0071002A" w:rsidSect="009405CB">
          <w:footerReference w:type="default" r:id="rId11"/>
          <w:pgSz w:w="12240" w:h="15840"/>
          <w:pgMar w:top="1440" w:right="1800" w:bottom="1440" w:left="1800" w:header="720" w:footer="720" w:gutter="0"/>
          <w:cols w:space="720"/>
          <w:docGrid w:linePitch="360"/>
        </w:sectPr>
      </w:pPr>
      <w:r w:rsidRPr="003A62EB">
        <w:rPr>
          <w:szCs w:val="20"/>
        </w:rPr>
        <w:t>Students must practice and learn strategies to provide proficient feedback</w:t>
      </w:r>
    </w:p>
    <w:p w14:paraId="42430CFE" w14:textId="07DD6714" w:rsidR="00AC285B" w:rsidRDefault="0071002A" w:rsidP="00FA1145">
      <w:pPr>
        <w:rPr>
          <w:szCs w:val="20"/>
        </w:rPr>
      </w:pPr>
      <w:r>
        <w:rPr>
          <w:szCs w:val="20"/>
        </w:rPr>
        <w:lastRenderedPageBreak/>
        <w:t>True</w:t>
      </w:r>
    </w:p>
    <w:p w14:paraId="30E6231A" w14:textId="3EAB5963" w:rsidR="0071002A" w:rsidRPr="0071002A" w:rsidRDefault="0071002A" w:rsidP="00FA1145">
      <w:pPr>
        <w:rPr>
          <w:color w:val="FF0000"/>
          <w:szCs w:val="20"/>
        </w:rPr>
      </w:pPr>
      <w:r w:rsidRPr="0071002A">
        <w:rPr>
          <w:color w:val="FF0000"/>
          <w:szCs w:val="20"/>
        </w:rPr>
        <w:t>False</w:t>
      </w:r>
    </w:p>
    <w:p w14:paraId="53C81A72" w14:textId="77777777" w:rsidR="0071002A" w:rsidRDefault="0071002A" w:rsidP="00FA1145">
      <w:pPr>
        <w:rPr>
          <w:szCs w:val="20"/>
        </w:rPr>
      </w:pPr>
    </w:p>
    <w:p w14:paraId="4E90F9DD" w14:textId="2ACE7764" w:rsidR="0071002A" w:rsidRDefault="0071002A" w:rsidP="00FA1145">
      <w:pPr>
        <w:rPr>
          <w:szCs w:val="20"/>
        </w:rPr>
      </w:pPr>
      <w:r>
        <w:rPr>
          <w:b/>
          <w:szCs w:val="20"/>
        </w:rPr>
        <w:t>Feedback</w:t>
      </w:r>
    </w:p>
    <w:p w14:paraId="4DC70494" w14:textId="26AD4902" w:rsidR="0071002A" w:rsidRDefault="0071002A" w:rsidP="00FA1145">
      <w:pPr>
        <w:rPr>
          <w:szCs w:val="20"/>
        </w:rPr>
      </w:pPr>
      <w:r>
        <w:rPr>
          <w:szCs w:val="20"/>
        </w:rPr>
        <w:t>Correct! Student feedback can be improved through instruction.</w:t>
      </w:r>
    </w:p>
    <w:p w14:paraId="67078605" w14:textId="6BEF8B7E" w:rsidR="0071002A" w:rsidRPr="0071002A" w:rsidRDefault="0071002A" w:rsidP="00FA1145">
      <w:pPr>
        <w:rPr>
          <w:szCs w:val="20"/>
        </w:rPr>
      </w:pPr>
      <w:r>
        <w:rPr>
          <w:szCs w:val="20"/>
        </w:rPr>
        <w:t>Not quite. Student feedback can be improved through instruction.</w:t>
      </w:r>
    </w:p>
    <w:sectPr w:rsidR="0071002A" w:rsidRPr="0071002A" w:rsidSect="00FA114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0452A" w14:textId="77777777" w:rsidR="005F52D3" w:rsidRDefault="005F52D3" w:rsidP="00D7672C">
      <w:r>
        <w:separator/>
      </w:r>
    </w:p>
  </w:endnote>
  <w:endnote w:type="continuationSeparator" w:id="0">
    <w:p w14:paraId="204862AD" w14:textId="77777777" w:rsidR="005F52D3" w:rsidRDefault="005F52D3" w:rsidP="00D76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2B6F6" w14:textId="2956260F" w:rsidR="005F52D3" w:rsidRDefault="005F52D3" w:rsidP="00560950">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w:t>
    </w:r>
    <w:r w:rsidR="00560950">
      <w:rPr>
        <w:sz w:val="14"/>
        <w:szCs w:val="14"/>
      </w:rPr>
      <w:tab/>
    </w:r>
    <w:r w:rsidR="00560950" w:rsidRPr="0053052E">
      <w:rPr>
        <w:sz w:val="14"/>
        <w:szCs w:val="14"/>
      </w:rPr>
      <w:t xml:space="preserve"> </w:t>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sidR="00560950">
      <w:rPr>
        <w:rStyle w:val="PageNumber"/>
        <w:noProof/>
        <w:sz w:val="14"/>
        <w:szCs w:val="14"/>
      </w:rPr>
      <w:t>15</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sidR="00560950">
      <w:rPr>
        <w:rStyle w:val="PageNumber"/>
        <w:noProof/>
        <w:sz w:val="14"/>
        <w:szCs w:val="14"/>
      </w:rPr>
      <w:t>16</w:t>
    </w:r>
    <w:r w:rsidRPr="0053052E">
      <w:rPr>
        <w:rStyle w:val="PageNumber"/>
        <w:sz w:val="14"/>
        <w:szCs w:val="14"/>
      </w:rPr>
      <w:fldChar w:fldCharType="end"/>
    </w:r>
  </w:p>
  <w:p w14:paraId="6291CF0F" w14:textId="77777777" w:rsidR="005F52D3" w:rsidRDefault="005F52D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AEFFD" w14:textId="77777777" w:rsidR="00560950" w:rsidRPr="001841C1" w:rsidRDefault="00560950" w:rsidP="00D7672C">
    <w:pPr>
      <w:tabs>
        <w:tab w:val="right" w:pos="8640"/>
      </w:tabs>
      <w:rPr>
        <w:sz w:val="14"/>
        <w:szCs w:val="14"/>
      </w:rPr>
    </w:pPr>
    <w:r w:rsidRPr="001841C1">
      <w:rPr>
        <w:sz w:val="14"/>
        <w:szCs w:val="14"/>
      </w:rPr>
      <w:t>Copyright © 201</w:t>
    </w:r>
    <w:r>
      <w:rPr>
        <w:sz w:val="14"/>
        <w:szCs w:val="14"/>
      </w:rPr>
      <w:t>5</w:t>
    </w:r>
    <w:r w:rsidRPr="001841C1">
      <w:rPr>
        <w:sz w:val="14"/>
        <w:szCs w:val="14"/>
      </w:rPr>
      <w:t xml:space="preserve"> Intel Corporation. All rights reserved. Intel, the Intel logo, Intel Education Initiative, </w:t>
    </w:r>
  </w:p>
  <w:p w14:paraId="7685904D" w14:textId="77777777" w:rsidR="00560950" w:rsidRPr="001841C1" w:rsidRDefault="00560950" w:rsidP="00D7672C">
    <w:pPr>
      <w:tabs>
        <w:tab w:val="left" w:pos="9360"/>
      </w:tabs>
      <w:rPr>
        <w:sz w:val="14"/>
        <w:szCs w:val="14"/>
      </w:rPr>
    </w:pPr>
    <w:proofErr w:type="gramStart"/>
    <w:r w:rsidRPr="001841C1">
      <w:rPr>
        <w:sz w:val="14"/>
        <w:szCs w:val="14"/>
      </w:rPr>
      <w:t>and</w:t>
    </w:r>
    <w:proofErr w:type="gramEnd"/>
    <w:r w:rsidRPr="001841C1">
      <w:rPr>
        <w:sz w:val="14"/>
        <w:szCs w:val="14"/>
      </w:rPr>
      <w:t xml:space="preserve"> the Intel Teach Program are trademarks of Intel Corporation in the U</w:t>
    </w:r>
    <w:r>
      <w:rPr>
        <w:sz w:val="14"/>
        <w:szCs w:val="14"/>
      </w:rPr>
      <w:t>nited States</w:t>
    </w:r>
    <w:r w:rsidRPr="001841C1">
      <w:rPr>
        <w:sz w:val="14"/>
        <w:szCs w:val="14"/>
      </w:rPr>
      <w:t xml:space="preserve"> and other countries. </w:t>
    </w:r>
  </w:p>
  <w:p w14:paraId="7CFDE08A" w14:textId="77777777" w:rsidR="00560950" w:rsidRDefault="00560950" w:rsidP="00D7672C">
    <w:pPr>
      <w:tabs>
        <w:tab w:val="right" w:pos="8640"/>
      </w:tabs>
      <w:rPr>
        <w:sz w:val="14"/>
        <w:szCs w:val="14"/>
      </w:rPr>
    </w:pPr>
    <w:r w:rsidRPr="001841C1">
      <w:rPr>
        <w:sz w:val="14"/>
        <w:szCs w:val="14"/>
      </w:rPr>
      <w:t>*Other names and brands may be claimed as the property of others.</w:t>
    </w:r>
    <w:r>
      <w:rPr>
        <w:sz w:val="14"/>
        <w:szCs w:val="14"/>
      </w:rPr>
      <w:tab/>
    </w:r>
    <w:r w:rsidRPr="0053052E">
      <w:rPr>
        <w:sz w:val="14"/>
        <w:szCs w:val="14"/>
      </w:rPr>
      <w:t xml:space="preserve">Page </w:t>
    </w:r>
    <w:r w:rsidRPr="0053052E">
      <w:rPr>
        <w:rStyle w:val="PageNumber"/>
        <w:sz w:val="14"/>
        <w:szCs w:val="14"/>
      </w:rPr>
      <w:fldChar w:fldCharType="begin"/>
    </w:r>
    <w:r w:rsidRPr="0053052E">
      <w:rPr>
        <w:rStyle w:val="PageNumber"/>
        <w:sz w:val="14"/>
        <w:szCs w:val="14"/>
      </w:rPr>
      <w:instrText xml:space="preserve"> PAGE </w:instrText>
    </w:r>
    <w:r w:rsidRPr="0053052E">
      <w:rPr>
        <w:rStyle w:val="PageNumber"/>
        <w:sz w:val="14"/>
        <w:szCs w:val="14"/>
      </w:rPr>
      <w:fldChar w:fldCharType="separate"/>
    </w:r>
    <w:r>
      <w:rPr>
        <w:rStyle w:val="PageNumber"/>
        <w:noProof/>
        <w:sz w:val="14"/>
        <w:szCs w:val="14"/>
      </w:rPr>
      <w:t>16</w:t>
    </w:r>
    <w:r w:rsidRPr="0053052E">
      <w:rPr>
        <w:rStyle w:val="PageNumber"/>
        <w:sz w:val="14"/>
        <w:szCs w:val="14"/>
      </w:rPr>
      <w:fldChar w:fldCharType="end"/>
    </w:r>
    <w:r w:rsidRPr="0053052E">
      <w:rPr>
        <w:rStyle w:val="PageNumber"/>
        <w:sz w:val="14"/>
        <w:szCs w:val="14"/>
      </w:rPr>
      <w:t xml:space="preserve"> of </w:t>
    </w:r>
    <w:r w:rsidRPr="0053052E">
      <w:rPr>
        <w:rStyle w:val="PageNumber"/>
        <w:sz w:val="14"/>
        <w:szCs w:val="14"/>
      </w:rPr>
      <w:fldChar w:fldCharType="begin"/>
    </w:r>
    <w:r w:rsidRPr="0053052E">
      <w:rPr>
        <w:rStyle w:val="PageNumber"/>
        <w:sz w:val="14"/>
        <w:szCs w:val="14"/>
      </w:rPr>
      <w:instrText xml:space="preserve"> NUMPAGES </w:instrText>
    </w:r>
    <w:r w:rsidRPr="0053052E">
      <w:rPr>
        <w:rStyle w:val="PageNumber"/>
        <w:sz w:val="14"/>
        <w:szCs w:val="14"/>
      </w:rPr>
      <w:fldChar w:fldCharType="separate"/>
    </w:r>
    <w:r>
      <w:rPr>
        <w:rStyle w:val="PageNumber"/>
        <w:noProof/>
        <w:sz w:val="14"/>
        <w:szCs w:val="14"/>
      </w:rPr>
      <w:t>16</w:t>
    </w:r>
    <w:r w:rsidRPr="0053052E">
      <w:rPr>
        <w:rStyle w:val="PageNumber"/>
        <w:sz w:val="14"/>
        <w:szCs w:val="14"/>
      </w:rPr>
      <w:fldChar w:fldCharType="end"/>
    </w:r>
  </w:p>
  <w:p w14:paraId="329C1707" w14:textId="77777777" w:rsidR="00560950" w:rsidRDefault="0056095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6315C" w14:textId="77777777" w:rsidR="005F52D3" w:rsidRDefault="005F52D3" w:rsidP="00D7672C">
      <w:r>
        <w:separator/>
      </w:r>
    </w:p>
  </w:footnote>
  <w:footnote w:type="continuationSeparator" w:id="0">
    <w:p w14:paraId="42C76EEE" w14:textId="77777777" w:rsidR="005F52D3" w:rsidRDefault="005F52D3" w:rsidP="00D767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C9A34" w14:textId="77777777" w:rsidR="005F52D3" w:rsidRPr="00F6711B" w:rsidRDefault="005F52D3" w:rsidP="00D72836">
    <w:pPr>
      <w:pBdr>
        <w:bottom w:val="single" w:sz="6" w:space="2" w:color="auto"/>
      </w:pBdr>
      <w:tabs>
        <w:tab w:val="center" w:pos="4320"/>
        <w:tab w:val="right" w:pos="9360"/>
      </w:tabs>
      <w:rPr>
        <w:bCs/>
        <w:sz w:val="14"/>
        <w:szCs w:val="14"/>
      </w:rPr>
    </w:pPr>
    <w:r w:rsidRPr="00F6711B">
      <w:rPr>
        <w:bCs/>
        <w:sz w:val="14"/>
        <w:szCs w:val="14"/>
      </w:rPr>
      <w:t>Intel</w:t>
    </w:r>
    <w:r w:rsidRPr="00F6711B">
      <w:rPr>
        <w:bCs/>
        <w:sz w:val="14"/>
        <w:szCs w:val="14"/>
        <w:vertAlign w:val="superscript"/>
      </w:rPr>
      <w:t>®</w:t>
    </w:r>
    <w:r w:rsidRPr="00F6711B">
      <w:rPr>
        <w:bCs/>
        <w:sz w:val="14"/>
        <w:szCs w:val="14"/>
      </w:rPr>
      <w:t xml:space="preserve"> Teach Elements</w:t>
    </w:r>
  </w:p>
  <w:p w14:paraId="7CB484D2" w14:textId="77777777" w:rsidR="005F52D3" w:rsidRPr="00F6711B" w:rsidRDefault="005F52D3" w:rsidP="00D72836">
    <w:pPr>
      <w:pStyle w:val="Header"/>
    </w:pPr>
    <w:r w:rsidRPr="0038413B">
      <w:rPr>
        <w:sz w:val="14"/>
      </w:rPr>
      <w:t>Assessment in 21st Century Classrooms</w:t>
    </w:r>
  </w:p>
  <w:p w14:paraId="350852A4" w14:textId="77777777" w:rsidR="005F52D3" w:rsidRDefault="005F52D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094E"/>
    <w:multiLevelType w:val="hybridMultilevel"/>
    <w:tmpl w:val="F83E06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3F92F6F"/>
    <w:multiLevelType w:val="hybridMultilevel"/>
    <w:tmpl w:val="B012599C"/>
    <w:lvl w:ilvl="0" w:tplc="0F14AF1C">
      <w:start w:val="1"/>
      <w:numFmt w:val="bullet"/>
      <w:lvlText w:val=""/>
      <w:lvlJc w:val="left"/>
      <w:pPr>
        <w:ind w:left="720" w:hanging="360"/>
      </w:pPr>
      <w:rPr>
        <w:rFonts w:ascii="Symbol" w:hAnsi="Symbol" w:hint="default"/>
        <w:color w:val="auto"/>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376021"/>
    <w:multiLevelType w:val="hybridMultilevel"/>
    <w:tmpl w:val="5EB0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151171"/>
    <w:multiLevelType w:val="hybridMultilevel"/>
    <w:tmpl w:val="F83E06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D9A3AC8"/>
    <w:multiLevelType w:val="hybridMultilevel"/>
    <w:tmpl w:val="99083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2E627C"/>
    <w:multiLevelType w:val="hybridMultilevel"/>
    <w:tmpl w:val="9770424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8565FC"/>
    <w:multiLevelType w:val="hybridMultilevel"/>
    <w:tmpl w:val="7E389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B01291"/>
    <w:multiLevelType w:val="hybridMultilevel"/>
    <w:tmpl w:val="F70AF660"/>
    <w:lvl w:ilvl="0" w:tplc="AB8A3DF8">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0632AC"/>
    <w:multiLevelType w:val="hybridMultilevel"/>
    <w:tmpl w:val="9CEA605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1A81D07"/>
    <w:multiLevelType w:val="hybridMultilevel"/>
    <w:tmpl w:val="8D4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8057D8"/>
    <w:multiLevelType w:val="hybridMultilevel"/>
    <w:tmpl w:val="7EC8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CA4C61"/>
    <w:multiLevelType w:val="hybridMultilevel"/>
    <w:tmpl w:val="EFF41AA4"/>
    <w:lvl w:ilvl="0" w:tplc="27204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128B8"/>
    <w:multiLevelType w:val="hybridMultilevel"/>
    <w:tmpl w:val="57FCD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8B4C0E"/>
    <w:multiLevelType w:val="hybridMultilevel"/>
    <w:tmpl w:val="DE2A8110"/>
    <w:lvl w:ilvl="0" w:tplc="364689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6D0F12"/>
    <w:multiLevelType w:val="hybridMultilevel"/>
    <w:tmpl w:val="9CEA60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3500E7"/>
    <w:multiLevelType w:val="hybridMultilevel"/>
    <w:tmpl w:val="7EE0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F66C70"/>
    <w:multiLevelType w:val="hybridMultilevel"/>
    <w:tmpl w:val="5D4C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341CE9"/>
    <w:multiLevelType w:val="multilevel"/>
    <w:tmpl w:val="92E861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71536077"/>
    <w:multiLevelType w:val="hybridMultilevel"/>
    <w:tmpl w:val="EF368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5569EA"/>
    <w:multiLevelType w:val="hybridMultilevel"/>
    <w:tmpl w:val="0FD48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3A97629"/>
    <w:multiLevelType w:val="hybridMultilevel"/>
    <w:tmpl w:val="A9F0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416AE5"/>
    <w:multiLevelType w:val="hybridMultilevel"/>
    <w:tmpl w:val="2F285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563A19"/>
    <w:multiLevelType w:val="hybridMultilevel"/>
    <w:tmpl w:val="08A6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89732D"/>
    <w:multiLevelType w:val="hybridMultilevel"/>
    <w:tmpl w:val="CC8498D6"/>
    <w:lvl w:ilvl="0" w:tplc="3BA21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9"/>
  </w:num>
  <w:num w:numId="4">
    <w:abstractNumId w:val="0"/>
  </w:num>
  <w:num w:numId="5">
    <w:abstractNumId w:val="14"/>
  </w:num>
  <w:num w:numId="6">
    <w:abstractNumId w:val="5"/>
  </w:num>
  <w:num w:numId="7">
    <w:abstractNumId w:val="8"/>
  </w:num>
  <w:num w:numId="8">
    <w:abstractNumId w:val="12"/>
  </w:num>
  <w:num w:numId="9">
    <w:abstractNumId w:val="18"/>
  </w:num>
  <w:num w:numId="10">
    <w:abstractNumId w:val="13"/>
  </w:num>
  <w:num w:numId="11">
    <w:abstractNumId w:val="23"/>
  </w:num>
  <w:num w:numId="12">
    <w:abstractNumId w:val="11"/>
  </w:num>
  <w:num w:numId="13">
    <w:abstractNumId w:val="7"/>
  </w:num>
  <w:num w:numId="14">
    <w:abstractNumId w:val="17"/>
  </w:num>
  <w:num w:numId="15">
    <w:abstractNumId w:val="6"/>
  </w:num>
  <w:num w:numId="16">
    <w:abstractNumId w:val="4"/>
  </w:num>
  <w:num w:numId="17">
    <w:abstractNumId w:val="16"/>
  </w:num>
  <w:num w:numId="18">
    <w:abstractNumId w:val="22"/>
  </w:num>
  <w:num w:numId="19">
    <w:abstractNumId w:val="21"/>
  </w:num>
  <w:num w:numId="20">
    <w:abstractNumId w:val="20"/>
  </w:num>
  <w:num w:numId="21">
    <w:abstractNumId w:val="15"/>
  </w:num>
  <w:num w:numId="22">
    <w:abstractNumId w:val="2"/>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85B"/>
    <w:rsid w:val="00033612"/>
    <w:rsid w:val="0005762D"/>
    <w:rsid w:val="00070AA9"/>
    <w:rsid w:val="00086307"/>
    <w:rsid w:val="0008649E"/>
    <w:rsid w:val="00093232"/>
    <w:rsid w:val="001246B0"/>
    <w:rsid w:val="00124887"/>
    <w:rsid w:val="00131779"/>
    <w:rsid w:val="001527DA"/>
    <w:rsid w:val="00175341"/>
    <w:rsid w:val="00180959"/>
    <w:rsid w:val="001A2DEC"/>
    <w:rsid w:val="001B7DF6"/>
    <w:rsid w:val="001C336A"/>
    <w:rsid w:val="001C5FDC"/>
    <w:rsid w:val="001E7E0A"/>
    <w:rsid w:val="002046D5"/>
    <w:rsid w:val="00205546"/>
    <w:rsid w:val="00215BC9"/>
    <w:rsid w:val="00225C70"/>
    <w:rsid w:val="00244544"/>
    <w:rsid w:val="00267801"/>
    <w:rsid w:val="00273A6A"/>
    <w:rsid w:val="0029487B"/>
    <w:rsid w:val="002974B2"/>
    <w:rsid w:val="002A0B42"/>
    <w:rsid w:val="002E4147"/>
    <w:rsid w:val="00311D03"/>
    <w:rsid w:val="00317AE6"/>
    <w:rsid w:val="00333D3F"/>
    <w:rsid w:val="00337BEA"/>
    <w:rsid w:val="00340BE7"/>
    <w:rsid w:val="00352C13"/>
    <w:rsid w:val="00377B3C"/>
    <w:rsid w:val="00387B51"/>
    <w:rsid w:val="003A62EB"/>
    <w:rsid w:val="003B0BA9"/>
    <w:rsid w:val="003B63E2"/>
    <w:rsid w:val="003C0010"/>
    <w:rsid w:val="003C4E9B"/>
    <w:rsid w:val="003D3606"/>
    <w:rsid w:val="003E75CC"/>
    <w:rsid w:val="003F11CC"/>
    <w:rsid w:val="003F5AA4"/>
    <w:rsid w:val="004065A0"/>
    <w:rsid w:val="004219BD"/>
    <w:rsid w:val="00427E70"/>
    <w:rsid w:val="00430675"/>
    <w:rsid w:val="00466B18"/>
    <w:rsid w:val="00480D74"/>
    <w:rsid w:val="004814E3"/>
    <w:rsid w:val="004C4D1B"/>
    <w:rsid w:val="004E1AE2"/>
    <w:rsid w:val="004E4369"/>
    <w:rsid w:val="004F7B4E"/>
    <w:rsid w:val="00501DEC"/>
    <w:rsid w:val="005038BA"/>
    <w:rsid w:val="005063D1"/>
    <w:rsid w:val="0052408D"/>
    <w:rsid w:val="00543116"/>
    <w:rsid w:val="00551DC7"/>
    <w:rsid w:val="00560950"/>
    <w:rsid w:val="00587E7D"/>
    <w:rsid w:val="005A1365"/>
    <w:rsid w:val="005C2A8C"/>
    <w:rsid w:val="005D17D2"/>
    <w:rsid w:val="005D5A1C"/>
    <w:rsid w:val="005D6104"/>
    <w:rsid w:val="005F52D3"/>
    <w:rsid w:val="00613D57"/>
    <w:rsid w:val="0062242B"/>
    <w:rsid w:val="00622B19"/>
    <w:rsid w:val="00655785"/>
    <w:rsid w:val="00656B4A"/>
    <w:rsid w:val="00664623"/>
    <w:rsid w:val="006734A0"/>
    <w:rsid w:val="00686413"/>
    <w:rsid w:val="006B7637"/>
    <w:rsid w:val="006D1847"/>
    <w:rsid w:val="006E00B1"/>
    <w:rsid w:val="006E2F49"/>
    <w:rsid w:val="0071002A"/>
    <w:rsid w:val="00725FB2"/>
    <w:rsid w:val="00727D27"/>
    <w:rsid w:val="00756AB7"/>
    <w:rsid w:val="0079501E"/>
    <w:rsid w:val="007C644E"/>
    <w:rsid w:val="007E4852"/>
    <w:rsid w:val="00803F24"/>
    <w:rsid w:val="008104D7"/>
    <w:rsid w:val="008402AF"/>
    <w:rsid w:val="00847B34"/>
    <w:rsid w:val="00854976"/>
    <w:rsid w:val="008727F2"/>
    <w:rsid w:val="008746B8"/>
    <w:rsid w:val="0088487E"/>
    <w:rsid w:val="00891967"/>
    <w:rsid w:val="008A100A"/>
    <w:rsid w:val="008B66B0"/>
    <w:rsid w:val="008B6FC6"/>
    <w:rsid w:val="008C2FBB"/>
    <w:rsid w:val="008C67A4"/>
    <w:rsid w:val="008C773F"/>
    <w:rsid w:val="008E7E9B"/>
    <w:rsid w:val="008F42AC"/>
    <w:rsid w:val="008F7295"/>
    <w:rsid w:val="009014A4"/>
    <w:rsid w:val="009405CB"/>
    <w:rsid w:val="00940803"/>
    <w:rsid w:val="00944C58"/>
    <w:rsid w:val="009478A4"/>
    <w:rsid w:val="00960A6F"/>
    <w:rsid w:val="009666B3"/>
    <w:rsid w:val="0097247A"/>
    <w:rsid w:val="009771CE"/>
    <w:rsid w:val="009815E7"/>
    <w:rsid w:val="009828F7"/>
    <w:rsid w:val="009861A0"/>
    <w:rsid w:val="00991CF5"/>
    <w:rsid w:val="00994523"/>
    <w:rsid w:val="009A59CF"/>
    <w:rsid w:val="009C4384"/>
    <w:rsid w:val="009D3353"/>
    <w:rsid w:val="00A00508"/>
    <w:rsid w:val="00A14735"/>
    <w:rsid w:val="00A23314"/>
    <w:rsid w:val="00A2477C"/>
    <w:rsid w:val="00A75A2D"/>
    <w:rsid w:val="00A851EE"/>
    <w:rsid w:val="00A93857"/>
    <w:rsid w:val="00AB64DC"/>
    <w:rsid w:val="00AB6B84"/>
    <w:rsid w:val="00AB7795"/>
    <w:rsid w:val="00AC285B"/>
    <w:rsid w:val="00AC6A69"/>
    <w:rsid w:val="00AC7414"/>
    <w:rsid w:val="00AD03CD"/>
    <w:rsid w:val="00AE7EB4"/>
    <w:rsid w:val="00AF2D54"/>
    <w:rsid w:val="00B07C43"/>
    <w:rsid w:val="00B149B4"/>
    <w:rsid w:val="00B17D5D"/>
    <w:rsid w:val="00B315A4"/>
    <w:rsid w:val="00B361EE"/>
    <w:rsid w:val="00B527D9"/>
    <w:rsid w:val="00B575A5"/>
    <w:rsid w:val="00B87149"/>
    <w:rsid w:val="00BE1DF3"/>
    <w:rsid w:val="00BE34A9"/>
    <w:rsid w:val="00BF7924"/>
    <w:rsid w:val="00C01CC4"/>
    <w:rsid w:val="00C05FD2"/>
    <w:rsid w:val="00C066C0"/>
    <w:rsid w:val="00C26383"/>
    <w:rsid w:val="00C26405"/>
    <w:rsid w:val="00C32DB6"/>
    <w:rsid w:val="00C57540"/>
    <w:rsid w:val="00C73A35"/>
    <w:rsid w:val="00C86C58"/>
    <w:rsid w:val="00CA1FE4"/>
    <w:rsid w:val="00CA2F29"/>
    <w:rsid w:val="00CA47B7"/>
    <w:rsid w:val="00CB2698"/>
    <w:rsid w:val="00CB2909"/>
    <w:rsid w:val="00CC1C74"/>
    <w:rsid w:val="00CE2048"/>
    <w:rsid w:val="00CE3F5E"/>
    <w:rsid w:val="00CF7675"/>
    <w:rsid w:val="00D07927"/>
    <w:rsid w:val="00D30B05"/>
    <w:rsid w:val="00D401EB"/>
    <w:rsid w:val="00D47CFE"/>
    <w:rsid w:val="00D54EB6"/>
    <w:rsid w:val="00D60C9A"/>
    <w:rsid w:val="00D66B8F"/>
    <w:rsid w:val="00D72836"/>
    <w:rsid w:val="00D7672C"/>
    <w:rsid w:val="00DA10CD"/>
    <w:rsid w:val="00DA2445"/>
    <w:rsid w:val="00DA5A6C"/>
    <w:rsid w:val="00DB7FCA"/>
    <w:rsid w:val="00DC6BBA"/>
    <w:rsid w:val="00DE50B5"/>
    <w:rsid w:val="00DF74E2"/>
    <w:rsid w:val="00E13752"/>
    <w:rsid w:val="00E20AB8"/>
    <w:rsid w:val="00E337D7"/>
    <w:rsid w:val="00E60F89"/>
    <w:rsid w:val="00E6133E"/>
    <w:rsid w:val="00E81585"/>
    <w:rsid w:val="00EB2BCA"/>
    <w:rsid w:val="00EC0E3F"/>
    <w:rsid w:val="00EF5F37"/>
    <w:rsid w:val="00F10745"/>
    <w:rsid w:val="00F1596E"/>
    <w:rsid w:val="00F42B6E"/>
    <w:rsid w:val="00F4405C"/>
    <w:rsid w:val="00F81BF5"/>
    <w:rsid w:val="00F848E5"/>
    <w:rsid w:val="00FA1145"/>
    <w:rsid w:val="00FC3707"/>
    <w:rsid w:val="00FC6E24"/>
    <w:rsid w:val="00FF2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0F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8A4"/>
    <w:rPr>
      <w:rFonts w:ascii="Verdana"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2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285B"/>
    <w:pPr>
      <w:ind w:left="720"/>
      <w:contextualSpacing/>
    </w:pPr>
  </w:style>
  <w:style w:type="paragraph" w:customStyle="1" w:styleId="OnscreenText">
    <w:name w:val="Onscreen Text"/>
    <w:basedOn w:val="Normal"/>
    <w:rsid w:val="00AC285B"/>
    <w:rPr>
      <w:rFonts w:ascii="Arial" w:eastAsia="Calibri" w:hAnsi="Arial" w:cs="Arial"/>
      <w:sz w:val="22"/>
      <w:szCs w:val="22"/>
    </w:rPr>
  </w:style>
  <w:style w:type="paragraph" w:styleId="CommentText">
    <w:name w:val="annotation text"/>
    <w:basedOn w:val="Normal"/>
    <w:link w:val="CommentTextChar"/>
    <w:rsid w:val="00AC285B"/>
    <w:rPr>
      <w:rFonts w:ascii="Times New Roman" w:hAnsi="Times New Roman"/>
      <w:szCs w:val="20"/>
    </w:rPr>
  </w:style>
  <w:style w:type="character" w:customStyle="1" w:styleId="CommentTextChar">
    <w:name w:val="Comment Text Char"/>
    <w:basedOn w:val="DefaultParagraphFont"/>
    <w:link w:val="CommentText"/>
    <w:rsid w:val="00AC285B"/>
  </w:style>
  <w:style w:type="paragraph" w:styleId="Header">
    <w:name w:val="header"/>
    <w:basedOn w:val="Normal"/>
    <w:link w:val="HeaderChar"/>
    <w:rsid w:val="00D7672C"/>
    <w:pPr>
      <w:tabs>
        <w:tab w:val="center" w:pos="4680"/>
        <w:tab w:val="right" w:pos="9360"/>
      </w:tabs>
    </w:pPr>
  </w:style>
  <w:style w:type="character" w:customStyle="1" w:styleId="HeaderChar">
    <w:name w:val="Header Char"/>
    <w:basedOn w:val="DefaultParagraphFont"/>
    <w:link w:val="Header"/>
    <w:rsid w:val="00D7672C"/>
    <w:rPr>
      <w:rFonts w:ascii="Verdana" w:hAnsi="Verdana"/>
      <w:szCs w:val="24"/>
    </w:rPr>
  </w:style>
  <w:style w:type="paragraph" w:styleId="Footer">
    <w:name w:val="footer"/>
    <w:basedOn w:val="Normal"/>
    <w:link w:val="FooterChar"/>
    <w:rsid w:val="00D7672C"/>
    <w:pPr>
      <w:tabs>
        <w:tab w:val="center" w:pos="4680"/>
        <w:tab w:val="right" w:pos="9360"/>
      </w:tabs>
    </w:pPr>
  </w:style>
  <w:style w:type="character" w:customStyle="1" w:styleId="FooterChar">
    <w:name w:val="Footer Char"/>
    <w:basedOn w:val="DefaultParagraphFont"/>
    <w:link w:val="Footer"/>
    <w:rsid w:val="00D7672C"/>
    <w:rPr>
      <w:rFonts w:ascii="Verdana" w:hAnsi="Verdana"/>
      <w:szCs w:val="24"/>
    </w:rPr>
  </w:style>
  <w:style w:type="paragraph" w:styleId="BalloonText">
    <w:name w:val="Balloon Text"/>
    <w:basedOn w:val="Normal"/>
    <w:link w:val="BalloonTextChar"/>
    <w:rsid w:val="00D7672C"/>
    <w:rPr>
      <w:rFonts w:ascii="Tahoma" w:hAnsi="Tahoma" w:cs="Tahoma"/>
      <w:sz w:val="16"/>
      <w:szCs w:val="16"/>
    </w:rPr>
  </w:style>
  <w:style w:type="character" w:customStyle="1" w:styleId="BalloonTextChar">
    <w:name w:val="Balloon Text Char"/>
    <w:basedOn w:val="DefaultParagraphFont"/>
    <w:link w:val="BalloonText"/>
    <w:rsid w:val="00D7672C"/>
    <w:rPr>
      <w:rFonts w:ascii="Tahoma" w:hAnsi="Tahoma" w:cs="Tahoma"/>
      <w:sz w:val="16"/>
      <w:szCs w:val="16"/>
    </w:rPr>
  </w:style>
  <w:style w:type="character" w:styleId="PageNumber">
    <w:name w:val="page number"/>
    <w:basedOn w:val="DefaultParagraphFont"/>
    <w:rsid w:val="00D767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8A4"/>
    <w:rPr>
      <w:rFonts w:ascii="Verdana"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2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285B"/>
    <w:pPr>
      <w:ind w:left="720"/>
      <w:contextualSpacing/>
    </w:pPr>
  </w:style>
  <w:style w:type="paragraph" w:customStyle="1" w:styleId="OnscreenText">
    <w:name w:val="Onscreen Text"/>
    <w:basedOn w:val="Normal"/>
    <w:rsid w:val="00AC285B"/>
    <w:rPr>
      <w:rFonts w:ascii="Arial" w:eastAsia="Calibri" w:hAnsi="Arial" w:cs="Arial"/>
      <w:sz w:val="22"/>
      <w:szCs w:val="22"/>
    </w:rPr>
  </w:style>
  <w:style w:type="paragraph" w:styleId="CommentText">
    <w:name w:val="annotation text"/>
    <w:basedOn w:val="Normal"/>
    <w:link w:val="CommentTextChar"/>
    <w:rsid w:val="00AC285B"/>
    <w:rPr>
      <w:rFonts w:ascii="Times New Roman" w:hAnsi="Times New Roman"/>
      <w:szCs w:val="20"/>
    </w:rPr>
  </w:style>
  <w:style w:type="character" w:customStyle="1" w:styleId="CommentTextChar">
    <w:name w:val="Comment Text Char"/>
    <w:basedOn w:val="DefaultParagraphFont"/>
    <w:link w:val="CommentText"/>
    <w:rsid w:val="00AC285B"/>
  </w:style>
  <w:style w:type="paragraph" w:styleId="Header">
    <w:name w:val="header"/>
    <w:basedOn w:val="Normal"/>
    <w:link w:val="HeaderChar"/>
    <w:rsid w:val="00D7672C"/>
    <w:pPr>
      <w:tabs>
        <w:tab w:val="center" w:pos="4680"/>
        <w:tab w:val="right" w:pos="9360"/>
      </w:tabs>
    </w:pPr>
  </w:style>
  <w:style w:type="character" w:customStyle="1" w:styleId="HeaderChar">
    <w:name w:val="Header Char"/>
    <w:basedOn w:val="DefaultParagraphFont"/>
    <w:link w:val="Header"/>
    <w:rsid w:val="00D7672C"/>
    <w:rPr>
      <w:rFonts w:ascii="Verdana" w:hAnsi="Verdana"/>
      <w:szCs w:val="24"/>
    </w:rPr>
  </w:style>
  <w:style w:type="paragraph" w:styleId="Footer">
    <w:name w:val="footer"/>
    <w:basedOn w:val="Normal"/>
    <w:link w:val="FooterChar"/>
    <w:rsid w:val="00D7672C"/>
    <w:pPr>
      <w:tabs>
        <w:tab w:val="center" w:pos="4680"/>
        <w:tab w:val="right" w:pos="9360"/>
      </w:tabs>
    </w:pPr>
  </w:style>
  <w:style w:type="character" w:customStyle="1" w:styleId="FooterChar">
    <w:name w:val="Footer Char"/>
    <w:basedOn w:val="DefaultParagraphFont"/>
    <w:link w:val="Footer"/>
    <w:rsid w:val="00D7672C"/>
    <w:rPr>
      <w:rFonts w:ascii="Verdana" w:hAnsi="Verdana"/>
      <w:szCs w:val="24"/>
    </w:rPr>
  </w:style>
  <w:style w:type="paragraph" w:styleId="BalloonText">
    <w:name w:val="Balloon Text"/>
    <w:basedOn w:val="Normal"/>
    <w:link w:val="BalloonTextChar"/>
    <w:rsid w:val="00D7672C"/>
    <w:rPr>
      <w:rFonts w:ascii="Tahoma" w:hAnsi="Tahoma" w:cs="Tahoma"/>
      <w:sz w:val="16"/>
      <w:szCs w:val="16"/>
    </w:rPr>
  </w:style>
  <w:style w:type="character" w:customStyle="1" w:styleId="BalloonTextChar">
    <w:name w:val="Balloon Text Char"/>
    <w:basedOn w:val="DefaultParagraphFont"/>
    <w:link w:val="BalloonText"/>
    <w:rsid w:val="00D7672C"/>
    <w:rPr>
      <w:rFonts w:ascii="Tahoma" w:hAnsi="Tahoma" w:cs="Tahoma"/>
      <w:sz w:val="16"/>
      <w:szCs w:val="16"/>
    </w:rPr>
  </w:style>
  <w:style w:type="character" w:styleId="PageNumber">
    <w:name w:val="page number"/>
    <w:basedOn w:val="DefaultParagraphFont"/>
    <w:rsid w:val="00D76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CD526-5126-C34B-AD13-CCD4D064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16</Pages>
  <Words>4877</Words>
  <Characters>27803</Characters>
  <Application>Microsoft Macintosh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MargaretX A</dc:creator>
  <cp:keywords/>
  <dc:description/>
  <cp:lastModifiedBy>Peggy Grant</cp:lastModifiedBy>
  <cp:revision>7</cp:revision>
  <dcterms:created xsi:type="dcterms:W3CDTF">2015-07-17T14:58:00Z</dcterms:created>
  <dcterms:modified xsi:type="dcterms:W3CDTF">2015-07-21T16:16:00Z</dcterms:modified>
</cp:coreProperties>
</file>